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43C4FA44" w:rsidR="008D6363" w:rsidRPr="00A862D0" w:rsidRDefault="001F4225" w:rsidP="004B032A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Fiș</w:t>
      </w:r>
      <w:r w:rsidR="00B631FC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a de date</w:t>
      </w:r>
      <w:r w:rsidR="002852D3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9B5D19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a achiziției</w:t>
      </w:r>
      <w:r w:rsidR="00D92D46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numărul </w:t>
      </w:r>
      <w:r w:rsidR="00B20A55">
        <w:rPr>
          <w:rFonts w:ascii="Trebuchet MS" w:hAnsi="Trebuchet MS" w:cs="Arial"/>
          <w:b/>
          <w:bCs/>
          <w:color w:val="000000"/>
          <w:sz w:val="24"/>
          <w:szCs w:val="24"/>
        </w:rPr>
        <w:t>5</w:t>
      </w:r>
      <w:r w:rsidR="007B545A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din </w:t>
      </w:r>
      <w:r w:rsidR="00B20A55">
        <w:rPr>
          <w:rFonts w:ascii="Trebuchet MS" w:hAnsi="Trebuchet MS" w:cs="Arial"/>
          <w:b/>
          <w:bCs/>
          <w:color w:val="000000"/>
          <w:sz w:val="24"/>
          <w:szCs w:val="24"/>
        </w:rPr>
        <w:t>01.11</w:t>
      </w:r>
      <w:r w:rsidR="007B545A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.202</w:t>
      </w:r>
      <w:r w:rsidR="0007078B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2</w:t>
      </w:r>
    </w:p>
    <w:p w14:paraId="499A570B" w14:textId="77777777" w:rsidR="00B631FC" w:rsidRPr="00A862D0" w:rsidRDefault="00B631FC" w:rsidP="004B032A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565F6C45" w:rsidR="009B5D19" w:rsidRPr="00A862D0" w:rsidRDefault="001F422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SECȚ</w:t>
      </w:r>
      <w:r w:rsidR="00B631FC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I</w:t>
      </w: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UNEA I: </w:t>
      </w:r>
      <w:r w:rsidR="00DF5235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CONTRACTANT</w:t>
      </w:r>
      <w:r w:rsidR="006366C5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</w:t>
      </w:r>
    </w:p>
    <w:p w14:paraId="3E4C578A" w14:textId="77777777" w:rsidR="009B5D19" w:rsidRPr="00A862D0" w:rsidRDefault="009B5D19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>I.1 DENUMIRE,</w:t>
      </w:r>
      <w:r w:rsidR="001F4225" w:rsidRPr="00A862D0">
        <w:rPr>
          <w:rFonts w:ascii="Trebuchet MS" w:hAnsi="Trebuchet MS" w:cs="Arial"/>
          <w:color w:val="000000"/>
          <w:sz w:val="18"/>
          <w:szCs w:val="18"/>
        </w:rPr>
        <w:t xml:space="preserve"> ADRESĂ </w:t>
      </w:r>
      <w:r w:rsidR="001D3864" w:rsidRPr="00A862D0">
        <w:rPr>
          <w:rFonts w:ascii="Trebuchet MS" w:hAnsi="Trebuchet MS" w:cs="Arial"/>
          <w:color w:val="000000"/>
          <w:sz w:val="18"/>
          <w:szCs w:val="18"/>
        </w:rPr>
        <w:t>ȘI</w:t>
      </w:r>
      <w:r w:rsidRPr="00A862D0">
        <w:rPr>
          <w:rFonts w:ascii="Trebuchet MS" w:hAnsi="Trebuchet MS" w:cs="Arial"/>
          <w:color w:val="000000"/>
          <w:sz w:val="18"/>
          <w:szCs w:val="18"/>
        </w:rPr>
        <w:t xml:space="preserve"> PUNCT DE CONTACT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A862D0" w14:paraId="2095509F" w14:textId="77777777" w:rsidTr="009C35E6">
        <w:tc>
          <w:tcPr>
            <w:tcW w:w="9576" w:type="dxa"/>
          </w:tcPr>
          <w:p w14:paraId="11C729A5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Denumire: PORR Construct S.R.L</w:t>
            </w:r>
          </w:p>
        </w:tc>
      </w:tr>
      <w:tr w:rsidR="009B5D19" w:rsidRPr="00A862D0" w14:paraId="67265482" w14:textId="77777777" w:rsidTr="009C35E6">
        <w:tc>
          <w:tcPr>
            <w:tcW w:w="9576" w:type="dxa"/>
          </w:tcPr>
          <w:p w14:paraId="1B42A7A6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Sediul central București, 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Bd. Dimitrie Pompeiu 5-7</w:t>
            </w:r>
            <w:r w:rsidR="001D3864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Clădirea </w:t>
            </w:r>
            <w:proofErr w:type="spellStart"/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Metroffice</w:t>
            </w:r>
            <w:proofErr w:type="spellEnd"/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, 020335, Sector 2, București</w:t>
            </w:r>
          </w:p>
        </w:tc>
      </w:tr>
      <w:tr w:rsidR="009B5D19" w:rsidRPr="00A862D0" w14:paraId="3A317433" w14:textId="77777777" w:rsidTr="009C35E6">
        <w:tc>
          <w:tcPr>
            <w:tcW w:w="9576" w:type="dxa"/>
          </w:tcPr>
          <w:p w14:paraId="4484EAD3" w14:textId="53B1FE5E" w:rsidR="009B5D19" w:rsidRPr="00A862D0" w:rsidRDefault="001F4225" w:rsidP="004B032A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A862D0">
              <w:rPr>
                <w:rFonts w:ascii="Trebuchet MS" w:hAnsi="Trebuchet MS"/>
                <w:sz w:val="18"/>
                <w:szCs w:val="18"/>
              </w:rPr>
              <w:t>Punct de</w:t>
            </w:r>
            <w:r w:rsidR="009B5D19" w:rsidRPr="00A862D0">
              <w:rPr>
                <w:rFonts w:ascii="Trebuchet MS" w:hAnsi="Trebuchet MS"/>
                <w:sz w:val="18"/>
                <w:szCs w:val="18"/>
              </w:rPr>
              <w:t xml:space="preserve"> contact: 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București, </w:t>
            </w:r>
            <w:r w:rsidR="00703EBA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Bd. Dimitrie Pompeiu 5-7, Clădirea </w:t>
            </w:r>
            <w:proofErr w:type="spellStart"/>
            <w:r w:rsidR="00703EBA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Metroffice</w:t>
            </w:r>
            <w:proofErr w:type="spellEnd"/>
            <w:r w:rsidR="00AA5AA3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, etaj 3</w:t>
            </w:r>
            <w:r w:rsidR="00703EBA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, 020335, Sector 2, București</w:t>
            </w:r>
          </w:p>
        </w:tc>
      </w:tr>
      <w:tr w:rsidR="009B5D19" w:rsidRPr="00A862D0" w14:paraId="390400FD" w14:textId="77777777" w:rsidTr="009C35E6">
        <w:tc>
          <w:tcPr>
            <w:tcW w:w="9576" w:type="dxa"/>
          </w:tcPr>
          <w:p w14:paraId="16439050" w14:textId="3E211E52" w:rsidR="009B5D19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Fax</w:t>
            </w:r>
            <w:r w:rsidR="009B5D19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: 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021 312 65 01</w:t>
            </w:r>
          </w:p>
        </w:tc>
      </w:tr>
      <w:tr w:rsidR="00EB1787" w:rsidRPr="00A862D0" w14:paraId="3CFB5692" w14:textId="77777777" w:rsidTr="002B18B4">
        <w:trPr>
          <w:trHeight w:val="64"/>
        </w:trPr>
        <w:tc>
          <w:tcPr>
            <w:tcW w:w="9576" w:type="dxa"/>
          </w:tcPr>
          <w:p w14:paraId="69A6BF07" w14:textId="4AECFF2E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Persoană de contact: </w:t>
            </w:r>
            <w:r w:rsidR="001F4225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birou achiziț</w:t>
            </w: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ii</w:t>
            </w:r>
          </w:p>
        </w:tc>
      </w:tr>
      <w:tr w:rsidR="00EB1787" w:rsidRPr="00A862D0" w14:paraId="36D55194" w14:textId="77777777" w:rsidTr="009C35E6">
        <w:tc>
          <w:tcPr>
            <w:tcW w:w="9576" w:type="dxa"/>
          </w:tcPr>
          <w:p w14:paraId="1134EF84" w14:textId="02E8C792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Adresa de e-mail: </w:t>
            </w:r>
            <w:hyperlink r:id="rId8" w:history="1">
              <w:r w:rsidR="00CC3AF1" w:rsidRPr="00A862D0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SP4@porr.ro</w:t>
              </w:r>
            </w:hyperlink>
            <w:r w:rsidR="00CC3AF1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0A75E34" w14:textId="77777777" w:rsidR="009B5D19" w:rsidRPr="00A862D0" w:rsidRDefault="009B5D19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1"/>
        <w:gridCol w:w="6186"/>
      </w:tblGrid>
      <w:tr w:rsidR="00F11E6B" w:rsidRPr="00A862D0" w14:paraId="222AEE01" w14:textId="77777777" w:rsidTr="00214FB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77777777" w:rsidR="00EB1787" w:rsidRPr="00A862D0" w:rsidRDefault="001F4225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I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nformații pot fi obținute la: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0FD64DAE" w:rsidR="00EB1787" w:rsidRPr="00A862D0" w:rsidRDefault="001D386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menț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DF5235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Contractantului</w:t>
            </w:r>
            <w:r w:rsidR="00F11E6B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sau prin transmiterea de către posibilii ofertanți a solicitărilor de informații la numărul de fax menționat anterior</w:t>
            </w:r>
          </w:p>
        </w:tc>
      </w:tr>
      <w:tr w:rsidR="002B18B4" w:rsidRPr="00A862D0" w14:paraId="6EEE9779" w14:textId="77777777" w:rsidTr="00214FBC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14:paraId="63F952E9" w14:textId="7C5F3C41" w:rsidR="002B18B4" w:rsidRPr="00A862D0" w:rsidRDefault="009379DA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D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ocumentația specifică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și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/sau documente suplimentare pot fi </w:t>
            </w:r>
            <w:r w:rsidR="00DD0066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obținute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la:</w:t>
            </w:r>
          </w:p>
        </w:tc>
      </w:tr>
      <w:tr w:rsidR="00F11E6B" w:rsidRPr="00A862D0" w14:paraId="2C263C19" w14:textId="77777777" w:rsidTr="00214FBC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ED33" w14:textId="77777777" w:rsidR="00EB1787" w:rsidRPr="00A862D0" w:rsidRDefault="00EB1787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B42" w14:textId="0B92FFC1" w:rsidR="00EB1787" w:rsidRPr="00A862D0" w:rsidRDefault="002B18B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ț</w:t>
            </w: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F11E6B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Contractantului </w:t>
            </w:r>
          </w:p>
        </w:tc>
      </w:tr>
      <w:tr w:rsidR="00214FBC" w:rsidRPr="00A862D0" w14:paraId="0BAEAABA" w14:textId="77777777" w:rsidTr="001E2B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4E24" w14:textId="77777777" w:rsidR="00214FBC" w:rsidRPr="00A862D0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Ofertele vor fi depuse/transmise la: </w:t>
            </w:r>
          </w:p>
        </w:tc>
      </w:tr>
      <w:tr w:rsidR="00214FBC" w:rsidRPr="00A862D0" w14:paraId="765DE731" w14:textId="77777777" w:rsidTr="001E2B45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84769" w14:textId="77777777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691" w14:textId="3488F5E8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Punctul de contact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menționat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anterior al Contractantului,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original,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gilat, cu confirmare de primire, </w:t>
            </w:r>
            <w:r w:rsidR="001A7B9B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până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cel tarziu la data de </w:t>
            </w:r>
            <w:r w:rsidR="003B6FFA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11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</w:t>
            </w:r>
            <w:r w:rsidR="003B6FFA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11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.202</w:t>
            </w:r>
            <w:r w:rsidR="00703EBA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</w:t>
            </w:r>
            <w:r w:rsidR="003B6FFA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:00</w:t>
            </w:r>
          </w:p>
        </w:tc>
      </w:tr>
    </w:tbl>
    <w:p w14:paraId="0B7B4002" w14:textId="77777777" w:rsidR="00EB1787" w:rsidRPr="00A862D0" w:rsidRDefault="00EB1787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A862D0" w:rsidRDefault="00B631FC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II: OBIECTUL CONTRACTULUI</w:t>
      </w:r>
    </w:p>
    <w:p w14:paraId="21D539E8" w14:textId="77777777" w:rsidR="00206638" w:rsidRPr="00A862D0" w:rsidRDefault="00B77101" w:rsidP="004B032A">
      <w:pPr>
        <w:rPr>
          <w:rFonts w:ascii="Trebuchet MS" w:hAnsi="Trebuchet MS" w:cs="Times New Roman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 xml:space="preserve">II.1 </w:t>
      </w:r>
      <w:r w:rsidR="00206638" w:rsidRPr="00A862D0">
        <w:rPr>
          <w:rFonts w:ascii="Trebuchet MS" w:hAnsi="Trebuchet MS" w:cs="Arial"/>
          <w:color w:val="000000"/>
          <w:sz w:val="18"/>
          <w:szCs w:val="18"/>
        </w:rPr>
        <w:t>DESCRIERE</w:t>
      </w:r>
      <w:r w:rsidR="00206638" w:rsidRPr="00A862D0">
        <w:rPr>
          <w:rFonts w:ascii="Trebuchet MS" w:hAnsi="Trebuchet MS" w:cs="Times New Roman"/>
          <w:sz w:val="18"/>
          <w:szCs w:val="18"/>
        </w:rPr>
        <w:t xml:space="preserve"> 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:rsidRPr="00A862D0" w14:paraId="06021C0C" w14:textId="77777777" w:rsidTr="001D2B9B">
        <w:tc>
          <w:tcPr>
            <w:tcW w:w="9576" w:type="dxa"/>
          </w:tcPr>
          <w:p w14:paraId="0C1B3467" w14:textId="77777777" w:rsidR="001F4225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</w:t>
            </w:r>
            <w:r w:rsidR="001F4225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 Denumirea data contractului:</w:t>
            </w:r>
          </w:p>
          <w:p w14:paraId="064C678D" w14:textId="4E40E2DD" w:rsidR="001D2B9B" w:rsidRPr="00A862D0" w:rsidRDefault="00B4224C" w:rsidP="004B032A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Autostrada Sibiu – Pitești, Secțiunea 4 Tigveni – Curtea de Argeș</w:t>
            </w:r>
          </w:p>
          <w:p w14:paraId="0AB612F6" w14:textId="30BEFA80" w:rsidR="00B4224C" w:rsidRPr="00A862D0" w:rsidRDefault="002D78B6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Elaborare proiect</w:t>
            </w:r>
            <w:r w:rsidR="0046457E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, obținere avize deținători și realizare lucrări de relocare și protejare rețele </w:t>
            </w:r>
            <w:r w:rsidR="00F15421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medie tensiune </w:t>
            </w:r>
            <w:r w:rsidR="004D036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20 kV </w:t>
            </w:r>
            <w:r w:rsidR="00F15421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(MT)</w:t>
            </w:r>
            <w:r w:rsidR="004C4450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,</w:t>
            </w:r>
            <w:r w:rsidR="00F15421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joasă tensiune </w:t>
            </w:r>
            <w:r w:rsidR="004D036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0,4 kV </w:t>
            </w:r>
            <w:r w:rsidR="00F15421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(JT)</w:t>
            </w:r>
            <w:r w:rsidR="004C4450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și iluminat</w:t>
            </w:r>
          </w:p>
        </w:tc>
      </w:tr>
      <w:tr w:rsidR="001D2B9B" w:rsidRPr="00A862D0" w14:paraId="0DFD8511" w14:textId="77777777" w:rsidTr="001D2B9B">
        <w:tc>
          <w:tcPr>
            <w:tcW w:w="9576" w:type="dxa"/>
          </w:tcPr>
          <w:p w14:paraId="19FAA013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II.1.2. Tipul contractului:</w:t>
            </w:r>
          </w:p>
          <w:p w14:paraId="4F51A69E" w14:textId="4E9A1AE4" w:rsidR="00F15421" w:rsidRPr="00A862D0" w:rsidRDefault="00F15421" w:rsidP="00391C2D">
            <w:pPr>
              <w:pStyle w:val="Listparagraf"/>
              <w:numPr>
                <w:ilvl w:val="0"/>
                <w:numId w:val="12"/>
              </w:numPr>
              <w:spacing w:after="120" w:line="360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Încredințare directă a lucrării la Distribuție Energie Oltenia S.A pentru rețele de la punctul</w:t>
            </w:r>
            <w:r w:rsidR="00B56EC8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</w:t>
            </w:r>
            <w:r w:rsidR="00B56EC8" w:rsidRPr="00A862D0">
              <w:rPr>
                <w:rFonts w:ascii="Trebuchet MS" w:hAnsi="Trebuchet MS" w:cs="Times New Roman"/>
                <w:iCs/>
                <w:sz w:val="18"/>
                <w:szCs w:val="18"/>
              </w:rPr>
              <w:t>II.1.5</w:t>
            </w:r>
            <w:r w:rsidR="00F23111" w:rsidRPr="00A862D0">
              <w:rPr>
                <w:rFonts w:ascii="Trebuchet MS" w:hAnsi="Trebuchet MS" w:cs="Times New Roman"/>
                <w:iCs/>
                <w:sz w:val="18"/>
                <w:szCs w:val="18"/>
              </w:rPr>
              <w:t>,</w:t>
            </w:r>
            <w:r w:rsidR="00B56EC8" w:rsidRPr="00A862D0">
              <w:rPr>
                <w:rFonts w:ascii="Trebuchet MS" w:hAnsi="Trebuchet MS" w:cs="Times New Roman"/>
                <w:iCs/>
                <w:sz w:val="18"/>
                <w:szCs w:val="18"/>
              </w:rPr>
              <w:t xml:space="preserve"> de la </w:t>
            </w:r>
            <w:r w:rsidR="00134336" w:rsidRPr="00A862D0">
              <w:rPr>
                <w:rFonts w:ascii="Trebuchet MS" w:hAnsi="Trebuchet MS" w:cs="Times New Roman"/>
                <w:b/>
                <w:bCs/>
                <w:iCs/>
                <w:sz w:val="18"/>
                <w:szCs w:val="18"/>
              </w:rPr>
              <w:t xml:space="preserve">poziția </w:t>
            </w:r>
            <w:r w:rsidR="00B56EC8" w:rsidRPr="00A862D0">
              <w:rPr>
                <w:rFonts w:ascii="Trebuchet MS" w:hAnsi="Trebuchet MS" w:cs="Times New Roman"/>
                <w:b/>
                <w:bCs/>
                <w:iCs/>
                <w:sz w:val="18"/>
                <w:szCs w:val="18"/>
              </w:rPr>
              <w:t xml:space="preserve">1) </w:t>
            </w:r>
            <w:r w:rsidR="00B56EC8" w:rsidRPr="00A6259C">
              <w:rPr>
                <w:rFonts w:ascii="Trebuchet MS" w:hAnsi="Trebuchet MS" w:cs="Times New Roman"/>
                <w:iCs/>
                <w:sz w:val="18"/>
                <w:szCs w:val="18"/>
              </w:rPr>
              <w:t xml:space="preserve">la </w:t>
            </w:r>
            <w:r w:rsidR="00134336" w:rsidRPr="00A862D0">
              <w:rPr>
                <w:rFonts w:ascii="Trebuchet MS" w:hAnsi="Trebuchet MS" w:cs="Times New Roman"/>
                <w:b/>
                <w:bCs/>
                <w:iCs/>
                <w:sz w:val="18"/>
                <w:szCs w:val="18"/>
              </w:rPr>
              <w:t xml:space="preserve">poziția </w:t>
            </w:r>
            <w:r w:rsidR="005C736B">
              <w:rPr>
                <w:rFonts w:ascii="Trebuchet MS" w:hAnsi="Trebuchet MS" w:cs="Times New Roman"/>
                <w:b/>
                <w:bCs/>
                <w:iCs/>
                <w:sz w:val="18"/>
                <w:szCs w:val="18"/>
              </w:rPr>
              <w:t>3</w:t>
            </w:r>
            <w:r w:rsidR="00134336" w:rsidRPr="00A862D0">
              <w:rPr>
                <w:rFonts w:ascii="Trebuchet MS" w:hAnsi="Trebuchet MS" w:cs="Times New Roman"/>
                <w:b/>
                <w:bCs/>
                <w:iCs/>
                <w:sz w:val="18"/>
                <w:szCs w:val="18"/>
              </w:rPr>
              <w:t>)</w:t>
            </w:r>
            <w:r w:rsidR="00134336" w:rsidRPr="00A862D0">
              <w:rPr>
                <w:rFonts w:ascii="Trebuchet MS" w:hAnsi="Trebuchet MS" w:cs="Times New Roman"/>
                <w:iCs/>
                <w:sz w:val="18"/>
                <w:szCs w:val="18"/>
              </w:rPr>
              <w:t>;</w:t>
            </w:r>
          </w:p>
          <w:p w14:paraId="3EDBB6B8" w14:textId="56AD3F2F" w:rsidR="001D2B9B" w:rsidRPr="00A862D0" w:rsidRDefault="00B56EC8" w:rsidP="00391C2D">
            <w:pPr>
              <w:pStyle w:val="Listparagraf"/>
              <w:numPr>
                <w:ilvl w:val="0"/>
                <w:numId w:val="12"/>
              </w:numPr>
              <w:spacing w:after="120" w:line="360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Contract direct cu </w:t>
            </w:r>
            <w:r w:rsidR="00134336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SC </w:t>
            </w:r>
            <w:proofErr w:type="spellStart"/>
            <w:r w:rsidR="00134336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Porr</w:t>
            </w:r>
            <w:proofErr w:type="spellEnd"/>
            <w:r w:rsidR="00134336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Construct S.R.L. pentru relocare protejare rețele proprietate privată punctul </w:t>
            </w:r>
            <w:r w:rsidR="00134336" w:rsidRPr="00A862D0">
              <w:rPr>
                <w:rFonts w:ascii="Trebuchet MS" w:hAnsi="Trebuchet MS" w:cs="Times New Roman"/>
                <w:iCs/>
                <w:sz w:val="18"/>
                <w:szCs w:val="18"/>
              </w:rPr>
              <w:t xml:space="preserve">II.1.5, </w:t>
            </w:r>
            <w:r w:rsidR="00134336" w:rsidRPr="00A862D0">
              <w:rPr>
                <w:rFonts w:ascii="Trebuchet MS" w:hAnsi="Trebuchet MS" w:cs="Times New Roman"/>
                <w:b/>
                <w:bCs/>
                <w:iCs/>
                <w:sz w:val="18"/>
                <w:szCs w:val="18"/>
              </w:rPr>
              <w:t xml:space="preserve">poziția </w:t>
            </w:r>
            <w:r w:rsidR="005C736B">
              <w:rPr>
                <w:rFonts w:ascii="Trebuchet MS" w:hAnsi="Trebuchet MS" w:cs="Times New Roman"/>
                <w:b/>
                <w:bCs/>
                <w:iCs/>
                <w:sz w:val="18"/>
                <w:szCs w:val="18"/>
              </w:rPr>
              <w:t>4</w:t>
            </w:r>
            <w:r w:rsidR="00134336" w:rsidRPr="00A862D0">
              <w:rPr>
                <w:rFonts w:ascii="Trebuchet MS" w:hAnsi="Trebuchet MS" w:cs="Times New Roman"/>
                <w:b/>
                <w:bCs/>
                <w:iCs/>
                <w:sz w:val="18"/>
                <w:szCs w:val="18"/>
              </w:rPr>
              <w:t>)</w:t>
            </w:r>
            <w:r w:rsidR="0099373B" w:rsidRPr="00A862D0">
              <w:rPr>
                <w:rFonts w:ascii="Trebuchet MS" w:hAnsi="Trebuchet MS" w:cs="Times New Roman"/>
                <w:iCs/>
                <w:sz w:val="18"/>
                <w:szCs w:val="18"/>
              </w:rPr>
              <w:t>;</w:t>
            </w:r>
          </w:p>
        </w:tc>
      </w:tr>
      <w:tr w:rsidR="001D2B9B" w:rsidRPr="00A862D0" w14:paraId="3B5B29D0" w14:textId="77777777" w:rsidTr="001D2B9B">
        <w:tc>
          <w:tcPr>
            <w:tcW w:w="9576" w:type="dxa"/>
          </w:tcPr>
          <w:p w14:paraId="51E696F2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II.1.3 Procedura implica</w:t>
            </w:r>
          </w:p>
          <w:p w14:paraId="72930947" w14:textId="7F771E40" w:rsidR="001D2B9B" w:rsidRPr="00A862D0" w:rsidRDefault="001D0546" w:rsidP="004B032A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Încredințare directă a lucrării la Distribuție Energie Oltenia S.A. pentru </w:t>
            </w:r>
            <w:r w:rsidR="00DF7119" w:rsidRPr="00A862D0">
              <w:rPr>
                <w:rFonts w:ascii="Trebuchet MS" w:hAnsi="Trebuchet MS" w:cs="Times New Roman"/>
                <w:sz w:val="18"/>
                <w:szCs w:val="18"/>
              </w:rPr>
              <w:t>rețelele aflate în administrarea Distribuție Energie Oltenia S.A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  <w:p w14:paraId="16399D7B" w14:textId="4E14607B" w:rsidR="00DF7119" w:rsidRPr="00A862D0" w:rsidRDefault="001D0546" w:rsidP="004B032A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Contract direct cu SC </w:t>
            </w:r>
            <w:proofErr w:type="spellStart"/>
            <w:r w:rsidRPr="00A862D0">
              <w:rPr>
                <w:rFonts w:ascii="Trebuchet MS" w:hAnsi="Trebuchet MS" w:cs="Times New Roman"/>
                <w:sz w:val="18"/>
                <w:szCs w:val="18"/>
              </w:rPr>
              <w:t>Porr</w:t>
            </w:r>
            <w:proofErr w:type="spellEnd"/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 Construct SRL p</w:t>
            </w:r>
            <w:r w:rsidR="00DF7119" w:rsidRPr="00A862D0">
              <w:rPr>
                <w:rFonts w:ascii="Trebuchet MS" w:hAnsi="Trebuchet MS" w:cs="Times New Roman"/>
                <w:sz w:val="18"/>
                <w:szCs w:val="18"/>
              </w:rPr>
              <w:t>entru rețele deținute de proprietari privaț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i</w:t>
            </w:r>
          </w:p>
        </w:tc>
      </w:tr>
      <w:tr w:rsidR="001D2B9B" w:rsidRPr="00A862D0" w14:paraId="6C281176" w14:textId="77777777" w:rsidTr="00425DA5">
        <w:trPr>
          <w:trHeight w:val="80"/>
        </w:trPr>
        <w:tc>
          <w:tcPr>
            <w:tcW w:w="9576" w:type="dxa"/>
          </w:tcPr>
          <w:p w14:paraId="335FD7E5" w14:textId="77777777" w:rsidR="001D2B9B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II. 1.4 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Informații privind contractul</w:t>
            </w:r>
            <w:r w:rsidR="003324EC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  <w:p w14:paraId="7EEA4308" w14:textId="77777777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Contract cu un </w:t>
            </w:r>
            <w:r w:rsidR="001D3864"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>si</w:t>
            </w: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>ngur operator economic</w:t>
            </w:r>
          </w:p>
          <w:p w14:paraId="7C1A77BF" w14:textId="2F4712A3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Durata Contractului: </w:t>
            </w:r>
            <w:r w:rsidR="00F2493B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9</w:t>
            </w:r>
            <w:r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3E2669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luni </w:t>
            </w:r>
            <w:r w:rsidR="00D92D46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(perioada de </w:t>
            </w:r>
            <w:r w:rsidR="003E2669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proiectare/</w:t>
            </w:r>
            <w:r w:rsidR="00CD239A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3E2669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avizare si </w:t>
            </w:r>
            <w:r w:rsidR="00D92D46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execuț</w:t>
            </w:r>
            <w:r w:rsidR="00470C79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ie</w:t>
            </w:r>
            <w:r w:rsidR="00B56EC8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lucrări de relocare</w:t>
            </w:r>
            <w:r w:rsidR="00CD239A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/</w:t>
            </w:r>
            <w:r w:rsidR="00B56EC8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protejare</w:t>
            </w:r>
            <w:r w:rsidR="00470C79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) +</w:t>
            </w:r>
            <w:r w:rsidR="0007078B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120</w:t>
            </w:r>
            <w:r w:rsidR="00470C79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luni perioada de </w:t>
            </w:r>
            <w:r w:rsidR="00DD0066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garanție</w:t>
            </w:r>
            <w:r w:rsidR="00470C79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de la data </w:t>
            </w:r>
            <w:r w:rsidR="009F3FC3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încheierii </w:t>
            </w:r>
            <w:r w:rsidR="00850B1D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procesului verbal de recepție la</w:t>
            </w:r>
            <w:r w:rsidR="009F3FC3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>terminare a</w:t>
            </w:r>
            <w:r w:rsidR="009F3FC3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lucrărilor </w:t>
            </w:r>
            <w:r w:rsidR="009F3FC3" w:rsidRPr="00825FAB">
              <w:rPr>
                <w:rFonts w:ascii="Trebuchet MS" w:hAnsi="Trebuchet MS" w:cs="Times New Roman"/>
                <w:sz w:val="18"/>
                <w:szCs w:val="18"/>
                <w:u w:val="single"/>
              </w:rPr>
              <w:t>Secțiunii</w:t>
            </w:r>
            <w:r w:rsidR="00850B1D" w:rsidRPr="00825FAB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4 Tigveni – Curtea de Argeș.</w:t>
            </w:r>
          </w:p>
          <w:p w14:paraId="1E70E5AE" w14:textId="77777777" w:rsidR="00425DA5" w:rsidRPr="00A862D0" w:rsidRDefault="00425DA5" w:rsidP="00391C2D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lastRenderedPageBreak/>
              <w:t>Moneda: LEI</w:t>
            </w:r>
          </w:p>
        </w:tc>
      </w:tr>
      <w:tr w:rsidR="00425DA5" w:rsidRPr="00A862D0" w14:paraId="144B901B" w14:textId="77777777" w:rsidTr="00425DA5">
        <w:trPr>
          <w:trHeight w:val="80"/>
        </w:trPr>
        <w:tc>
          <w:tcPr>
            <w:tcW w:w="9576" w:type="dxa"/>
          </w:tcPr>
          <w:p w14:paraId="5832C01F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lastRenderedPageBreak/>
              <w:t>II.1.5 Descrierea succi</w:t>
            </w:r>
            <w:r w:rsidR="007C33FB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nta a contractului sau a achiziț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iei:</w:t>
            </w:r>
          </w:p>
          <w:p w14:paraId="196DCE0A" w14:textId="77777777" w:rsidR="00CD239A" w:rsidRPr="00A862D0" w:rsidRDefault="00CD239A" w:rsidP="00391C2D">
            <w:pPr>
              <w:spacing w:before="240"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Proiectare și execuție lucrări de relocare</w:t>
            </w:r>
            <w:r w:rsidR="000B466B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/ protejare </w:t>
            </w:r>
            <w:r w:rsidR="0007078B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rețele Distribuție Energie Oltenia S.A</w:t>
            </w:r>
            <w:r w:rsidR="009F3FC3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. </w:t>
            </w:r>
          </w:p>
          <w:p w14:paraId="2B239AE9" w14:textId="4943DCCF" w:rsidR="0007078B" w:rsidRPr="0077405E" w:rsidRDefault="00F15421" w:rsidP="004B032A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3E2669" w:rsidRPr="00A862D0">
              <w:rPr>
                <w:rFonts w:ascii="Trebuchet MS" w:hAnsi="Trebuchet MS" w:cs="Times New Roman"/>
                <w:sz w:val="18"/>
                <w:szCs w:val="18"/>
              </w:rPr>
              <w:t xml:space="preserve">) </w:t>
            </w:r>
            <w:r w:rsidR="0007078B" w:rsidRPr="0077405E">
              <w:rPr>
                <w:rFonts w:ascii="Trebuchet MS" w:hAnsi="Trebuchet MS" w:cs="Times New Roman"/>
                <w:sz w:val="18"/>
                <w:szCs w:val="18"/>
              </w:rPr>
              <w:t>Rețea electrică LEA 20 kV Valea Danului</w:t>
            </w:r>
            <w:r w:rsidR="00A862D0" w:rsidRPr="0077405E">
              <w:rPr>
                <w:rFonts w:ascii="Trebuchet MS" w:hAnsi="Trebuchet MS" w:cs="Times New Roman"/>
                <w:sz w:val="18"/>
                <w:szCs w:val="18"/>
              </w:rPr>
              <w:t xml:space="preserve"> - </w:t>
            </w:r>
            <w:r w:rsidR="0007078B" w:rsidRPr="0077405E">
              <w:rPr>
                <w:rFonts w:ascii="Trebuchet MS" w:hAnsi="Trebuchet MS" w:cs="Times New Roman"/>
                <w:sz w:val="18"/>
                <w:szCs w:val="18"/>
              </w:rPr>
              <w:t>Nod Rutier Tigveni;</w:t>
            </w:r>
          </w:p>
          <w:p w14:paraId="0FFAB776" w14:textId="461F5C9F" w:rsidR="0007078B" w:rsidRPr="0077405E" w:rsidRDefault="00F15421" w:rsidP="004B032A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77405E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3E2669" w:rsidRPr="0077405E">
              <w:rPr>
                <w:rFonts w:ascii="Trebuchet MS" w:hAnsi="Trebuchet MS" w:cs="Times New Roman"/>
                <w:sz w:val="18"/>
                <w:szCs w:val="18"/>
              </w:rPr>
              <w:t xml:space="preserve">) </w:t>
            </w:r>
            <w:r w:rsidR="0007078B" w:rsidRPr="0077405E">
              <w:rPr>
                <w:rFonts w:ascii="Trebuchet MS" w:hAnsi="Trebuchet MS" w:cs="Times New Roman"/>
                <w:sz w:val="18"/>
                <w:szCs w:val="18"/>
              </w:rPr>
              <w:t>Rețea electrică Racord LEA 20 kV PTA Blaj 2 - Nod Rutier Tigveni;</w:t>
            </w:r>
          </w:p>
          <w:p w14:paraId="205CE30A" w14:textId="58D33140" w:rsidR="0007078B" w:rsidRPr="0077405E" w:rsidRDefault="00F15421" w:rsidP="004B032A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77405E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3E2669" w:rsidRPr="0077405E">
              <w:rPr>
                <w:rFonts w:ascii="Trebuchet MS" w:hAnsi="Trebuchet MS" w:cs="Times New Roman"/>
                <w:sz w:val="18"/>
                <w:szCs w:val="18"/>
              </w:rPr>
              <w:t xml:space="preserve">) </w:t>
            </w:r>
            <w:r w:rsidR="0007078B" w:rsidRPr="0077405E">
              <w:rPr>
                <w:rFonts w:ascii="Trebuchet MS" w:hAnsi="Trebuchet MS" w:cs="Times New Roman"/>
                <w:sz w:val="18"/>
                <w:szCs w:val="18"/>
              </w:rPr>
              <w:t>Rețea electrică LEA JT + iluminat – km 87+650 – km 88+160;</w:t>
            </w:r>
          </w:p>
          <w:p w14:paraId="7609D94F" w14:textId="763B1341" w:rsidR="000B466B" w:rsidRPr="0077405E" w:rsidRDefault="00CD239A" w:rsidP="00391C2D">
            <w:pPr>
              <w:spacing w:before="240"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77405E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Proiectare și execuție lucrări de r</w:t>
            </w:r>
            <w:r w:rsidR="000B466B" w:rsidRPr="0077405E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elocare/ protejare rețele proprietari privați</w:t>
            </w:r>
          </w:p>
          <w:p w14:paraId="70FF5957" w14:textId="2AB3B485" w:rsidR="0007078B" w:rsidRPr="00A862D0" w:rsidRDefault="005C736B" w:rsidP="004B032A">
            <w:pPr>
              <w:spacing w:after="60" w:line="276" w:lineRule="auto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3E2669" w:rsidRPr="0077405E">
              <w:rPr>
                <w:rFonts w:ascii="Trebuchet MS" w:hAnsi="Trebuchet MS" w:cs="Times New Roman"/>
                <w:sz w:val="18"/>
                <w:szCs w:val="18"/>
              </w:rPr>
              <w:t xml:space="preserve">) </w:t>
            </w:r>
            <w:r w:rsidR="0007078B" w:rsidRPr="0077405E">
              <w:rPr>
                <w:rFonts w:ascii="Trebuchet MS" w:hAnsi="Trebuchet MS" w:cs="Times New Roman"/>
                <w:sz w:val="18"/>
                <w:szCs w:val="18"/>
              </w:rPr>
              <w:t>Rețea electrică LES 20kV Racord PTAB Olteanu + terț – km 87+650 – 88+160</w:t>
            </w:r>
            <w:r w:rsidR="00F364BC" w:rsidRPr="0077405E">
              <w:rPr>
                <w:rFonts w:ascii="Trebuchet MS" w:hAnsi="Trebuchet MS" w:cs="Tahoma"/>
                <w:sz w:val="18"/>
                <w:szCs w:val="18"/>
              </w:rPr>
              <w:t>,</w:t>
            </w:r>
          </w:p>
          <w:p w14:paraId="2E01409A" w14:textId="6992EE5E" w:rsidR="00A574FB" w:rsidRPr="00A862D0" w:rsidRDefault="00A574FB" w:rsidP="004B032A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1181789" w14:textId="77777777" w:rsidR="00425DA5" w:rsidRPr="00A862D0" w:rsidRDefault="007C33FB" w:rsidP="004B032A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Cerințele minime </w:t>
            </w:r>
            <w:r w:rsidR="001D3864" w:rsidRPr="00A862D0">
              <w:rPr>
                <w:rFonts w:ascii="Trebuchet MS" w:hAnsi="Trebuchet MS" w:cs="Times New Roman"/>
                <w:sz w:val="18"/>
                <w:szCs w:val="18"/>
              </w:rPr>
              <w:t>și</w:t>
            </w:r>
            <w:r w:rsidR="00425DA5" w:rsidRPr="00A862D0">
              <w:rPr>
                <w:rFonts w:ascii="Trebuchet MS" w:hAnsi="Trebuchet MS" w:cs="Times New Roman"/>
                <w:sz w:val="18"/>
                <w:szCs w:val="18"/>
              </w:rPr>
              <w:t xml:space="preserve"> obligatorii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sunt prevăzute î</w:t>
            </w:r>
            <w:r w:rsidR="00425DA5" w:rsidRPr="00A862D0">
              <w:rPr>
                <w:rFonts w:ascii="Trebuchet MS" w:hAnsi="Trebuchet MS" w:cs="Times New Roman"/>
                <w:sz w:val="18"/>
                <w:szCs w:val="18"/>
              </w:rPr>
              <w:t xml:space="preserve">n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cadrul documentaț</w:t>
            </w:r>
            <w:r w:rsidR="00425DA5" w:rsidRPr="00A862D0">
              <w:rPr>
                <w:rFonts w:ascii="Trebuchet MS" w:hAnsi="Trebuchet MS" w:cs="Times New Roman"/>
                <w:sz w:val="18"/>
                <w:szCs w:val="18"/>
              </w:rPr>
              <w:t>iei de atribuire.</w:t>
            </w:r>
          </w:p>
        </w:tc>
      </w:tr>
      <w:tr w:rsidR="00425DA5" w:rsidRPr="00A862D0" w14:paraId="063CEE5B" w14:textId="77777777" w:rsidTr="00425DA5">
        <w:trPr>
          <w:trHeight w:val="80"/>
        </w:trPr>
        <w:tc>
          <w:tcPr>
            <w:tcW w:w="9576" w:type="dxa"/>
          </w:tcPr>
          <w:p w14:paraId="31E40B2A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II.1.6 Cla</w:t>
            </w:r>
            <w:r w:rsidR="001D3864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ficare CPV:</w:t>
            </w:r>
          </w:p>
          <w:p w14:paraId="148D27CF" w14:textId="7DB623FC" w:rsidR="00425DA5" w:rsidRPr="00A862D0" w:rsidRDefault="00E34837" w:rsidP="004B032A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E34837">
              <w:rPr>
                <w:rFonts w:ascii="Trebuchet MS" w:hAnsi="Trebuchet MS" w:cs="Times New Roman"/>
                <w:sz w:val="18"/>
                <w:szCs w:val="18"/>
              </w:rPr>
              <w:t>45231400-9</w:t>
            </w:r>
            <w:r w:rsidRPr="00FE6BA6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0440A7" w:rsidRPr="00E34837">
              <w:rPr>
                <w:rFonts w:ascii="Trebuchet MS" w:hAnsi="Trebuchet MS" w:cs="Times New Roman"/>
                <w:sz w:val="18"/>
                <w:szCs w:val="18"/>
              </w:rPr>
              <w:t>Lucrări</w:t>
            </w:r>
            <w:r w:rsidRPr="00E34837">
              <w:rPr>
                <w:rFonts w:ascii="Trebuchet MS" w:hAnsi="Trebuchet MS" w:cs="Times New Roman"/>
                <w:sz w:val="18"/>
                <w:szCs w:val="18"/>
              </w:rPr>
              <w:t xml:space="preserve"> de construcții de linii electrice</w:t>
            </w:r>
            <w:r w:rsidRPr="00FE6BA6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(Rev2)</w:t>
            </w:r>
          </w:p>
        </w:tc>
      </w:tr>
    </w:tbl>
    <w:p w14:paraId="6A90D317" w14:textId="77777777" w:rsidR="008D6363" w:rsidRPr="00A862D0" w:rsidRDefault="008D6363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50FEFA20" w14:textId="77777777" w:rsidR="009F3241" w:rsidRPr="00A862D0" w:rsidRDefault="009F3241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>II.2 CANTITATEA SAU DOMENIUL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D4CD164" w14:textId="77777777" w:rsidTr="00DB6F0F">
        <w:tc>
          <w:tcPr>
            <w:tcW w:w="9576" w:type="dxa"/>
          </w:tcPr>
          <w:p w14:paraId="60CE7AD6" w14:textId="77777777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bookmarkStart w:id="0" w:name="_Hlk68688598"/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II.2.1 Domeniul contractului</w:t>
            </w:r>
          </w:p>
          <w:p w14:paraId="6C4B3C15" w14:textId="5859B343" w:rsidR="00DB6F0F" w:rsidRPr="00A862D0" w:rsidRDefault="00DB6F0F" w:rsidP="000440A7">
            <w:pPr>
              <w:spacing w:after="12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Obiectivul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achiziției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este acela de </w:t>
            </w:r>
            <w:r w:rsidR="009A632A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elaborare a proiectului, obținerii avizelor deținător</w:t>
            </w:r>
            <w:r w:rsidR="00656A57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ului</w:t>
            </w:r>
            <w:r w:rsidR="009A632A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și realizarea </w:t>
            </w:r>
            <w:r w:rsidR="005C55FB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lucrărilor de relocare </w:t>
            </w:r>
            <w:r w:rsidR="00F23111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și protejare </w:t>
            </w:r>
            <w:r w:rsidR="005C55FB" w:rsidRPr="00A862D0">
              <w:rPr>
                <w:rFonts w:ascii="Trebuchet MS" w:hAnsi="Trebuchet MS" w:cs="Times New Roman"/>
                <w:sz w:val="18"/>
                <w:szCs w:val="18"/>
              </w:rPr>
              <w:t>reț</w:t>
            </w:r>
            <w:r w:rsidR="0007078B" w:rsidRPr="00A862D0">
              <w:rPr>
                <w:rFonts w:ascii="Trebuchet MS" w:hAnsi="Trebuchet MS" w:cs="Times New Roman"/>
                <w:sz w:val="18"/>
                <w:szCs w:val="18"/>
              </w:rPr>
              <w:t>ele</w:t>
            </w:r>
            <w:r w:rsidR="005C55FB" w:rsidRPr="00A862D0">
              <w:rPr>
                <w:rFonts w:ascii="Trebuchet MS" w:hAnsi="Trebuchet MS" w:cs="Times New Roman"/>
                <w:sz w:val="18"/>
                <w:szCs w:val="18"/>
              </w:rPr>
              <w:t xml:space="preserve"> electric</w:t>
            </w:r>
            <w:r w:rsidR="0007078B" w:rsidRPr="00A862D0">
              <w:rPr>
                <w:rFonts w:ascii="Trebuchet MS" w:hAnsi="Trebuchet MS" w:cs="Times New Roman"/>
                <w:sz w:val="18"/>
                <w:szCs w:val="18"/>
              </w:rPr>
              <w:t>e</w:t>
            </w:r>
            <w:bookmarkEnd w:id="0"/>
            <w:r w:rsidR="00A929A7" w:rsidRPr="00A862D0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07078B" w:rsidRPr="00A862D0">
              <w:rPr>
                <w:rFonts w:ascii="Trebuchet MS" w:hAnsi="Trebuchet MS" w:cs="Times New Roman"/>
                <w:sz w:val="18"/>
                <w:szCs w:val="18"/>
              </w:rPr>
              <w:t>aparținând Distribuție Energie Oltenia S.A.</w:t>
            </w:r>
            <w:r w:rsidR="009A632A" w:rsidRPr="00A862D0">
              <w:rPr>
                <w:rFonts w:ascii="Trebuchet MS" w:hAnsi="Trebuchet MS" w:cs="Times New Roman"/>
                <w:sz w:val="18"/>
                <w:szCs w:val="18"/>
              </w:rPr>
              <w:t xml:space="preserve"> respectiv p</w:t>
            </w:r>
            <w:r w:rsidR="00F23111" w:rsidRPr="00A862D0">
              <w:rPr>
                <w:rFonts w:ascii="Trebuchet MS" w:hAnsi="Trebuchet MS" w:cs="Times New Roman"/>
                <w:sz w:val="18"/>
                <w:szCs w:val="18"/>
              </w:rPr>
              <w:t>roprieta</w:t>
            </w:r>
            <w:r w:rsidR="009A632A" w:rsidRPr="00A862D0">
              <w:rPr>
                <w:rFonts w:ascii="Trebuchet MS" w:hAnsi="Trebuchet MS" w:cs="Times New Roman"/>
                <w:sz w:val="18"/>
                <w:szCs w:val="18"/>
              </w:rPr>
              <w:t>ri privați</w:t>
            </w:r>
          </w:p>
        </w:tc>
      </w:tr>
      <w:tr w:rsidR="00DB6F0F" w:rsidRPr="00A862D0" w14:paraId="37A05332" w14:textId="77777777" w:rsidTr="00DB6F0F">
        <w:tc>
          <w:tcPr>
            <w:tcW w:w="9576" w:type="dxa"/>
          </w:tcPr>
          <w:p w14:paraId="2709A233" w14:textId="4D4C84CE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II.2.2 Categoriile de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necesare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realizării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sunt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următoarele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9028"/>
      </w:tblGrid>
      <w:tr w:rsidR="003E2669" w:rsidRPr="00A862D0" w14:paraId="4F30390E" w14:textId="77777777" w:rsidTr="0085644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40C773" w14:textId="00903A4C" w:rsidR="003E2669" w:rsidRPr="00A862D0" w:rsidRDefault="003E2669" w:rsidP="00A11E67">
            <w:pPr>
              <w:spacing w:after="0" w:line="36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Descriere articol</w:t>
            </w:r>
          </w:p>
        </w:tc>
      </w:tr>
      <w:tr w:rsidR="00856441" w:rsidRPr="00A862D0" w14:paraId="74CCA8A8" w14:textId="77777777" w:rsidTr="00856441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A35C" w14:textId="0F206ED7" w:rsidR="00856441" w:rsidRPr="00A862D0" w:rsidRDefault="0085644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5408D2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</w:rPr>
              <w:t>1)</w:t>
            </w:r>
            <w:r w:rsidR="003466CD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</w:rPr>
              <w:t xml:space="preserve"> </w:t>
            </w:r>
            <w:r w:rsidRPr="00A862D0">
              <w:rPr>
                <w:rFonts w:ascii="Trebuchet MS" w:eastAsia="Times New Roman" w:hAnsi="Trebuchet MS" w:cs="Calibri"/>
                <w:bCs/>
                <w:color w:val="000000"/>
                <w:sz w:val="18"/>
                <w:szCs w:val="18"/>
              </w:rPr>
              <w:t xml:space="preserve"> </w:t>
            </w: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Relocare Rețea Medie Tensiune LEA 20kV Valea </w:t>
            </w:r>
            <w:r w:rsidRPr="00825FA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Dan</w:t>
            </w:r>
            <w:r w:rsidRPr="00825FAB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ului</w:t>
            </w:r>
            <w:r w:rsidR="00F2493B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 pozat</w:t>
            </w:r>
            <w:r w:rsidR="000440A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ă</w:t>
            </w:r>
            <w:r w:rsidR="00F2493B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 aerian pe </w:t>
            </w:r>
            <w:r w:rsidR="000440A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stâlpi</w:t>
            </w:r>
            <w:r w:rsidRPr="00825FAB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 - Nod </w:t>
            </w:r>
            <w:r w:rsidRPr="00825FA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utier Tigveni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56441" w:rsidRPr="00A862D0" w14:paraId="0B4D486D" w14:textId="77777777" w:rsidTr="0085644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748E" w14:textId="0B5E416C" w:rsidR="00856441" w:rsidRPr="00A862D0" w:rsidRDefault="0085644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26FA9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</w:rPr>
              <w:t>2)</w:t>
            </w:r>
            <w:r w:rsidRPr="00A862D0">
              <w:rPr>
                <w:rFonts w:ascii="Trebuchet MS" w:eastAsia="Times New Roman" w:hAnsi="Trebuchet MS" w:cs="Calibri"/>
                <w:bCs/>
                <w:color w:val="000000"/>
                <w:sz w:val="18"/>
                <w:szCs w:val="18"/>
              </w:rPr>
              <w:t xml:space="preserve"> </w:t>
            </w:r>
            <w:r w:rsidR="003466CD">
              <w:rPr>
                <w:rFonts w:ascii="Trebuchet MS" w:eastAsia="Times New Roman" w:hAnsi="Trebuchet MS" w:cs="Calibri"/>
                <w:bCs/>
                <w:color w:val="000000"/>
                <w:sz w:val="18"/>
                <w:szCs w:val="18"/>
              </w:rPr>
              <w:t xml:space="preserve"> </w:t>
            </w: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Relocare Rețea Medie Tensiune </w:t>
            </w:r>
            <w:r w:rsidRPr="0077405E">
              <w:rPr>
                <w:rFonts w:ascii="Trebuchet MS" w:hAnsi="Trebuchet MS" w:cs="Times New Roman"/>
                <w:sz w:val="18"/>
                <w:szCs w:val="18"/>
              </w:rPr>
              <w:t>Racord</w:t>
            </w: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LEA 20kV PTA Blaj 2 </w:t>
            </w:r>
            <w:r w:rsidR="00F2493B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pozata aerian pe </w:t>
            </w:r>
            <w:r w:rsidR="000440A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stâlpi</w:t>
            </w:r>
            <w:r w:rsidR="00F2493B" w:rsidRPr="00825FAB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 </w:t>
            </w: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– Nod rutier Tigveni</w:t>
            </w:r>
          </w:p>
        </w:tc>
      </w:tr>
      <w:tr w:rsidR="00856441" w:rsidRPr="00A862D0" w14:paraId="7556861E" w14:textId="77777777" w:rsidTr="0085644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70AE" w14:textId="3A008422" w:rsidR="00856441" w:rsidRPr="00A862D0" w:rsidRDefault="007A6DD7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0440A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</w:rPr>
              <w:t>3)</w:t>
            </w:r>
            <w:r w:rsidRPr="00A862D0">
              <w:rPr>
                <w:rFonts w:ascii="Trebuchet MS" w:eastAsia="Times New Roman" w:hAnsi="Trebuchet MS" w:cs="Calibri"/>
                <w:bCs/>
                <w:color w:val="000000"/>
                <w:sz w:val="18"/>
                <w:szCs w:val="18"/>
              </w:rPr>
              <w:t xml:space="preserve"> </w:t>
            </w:r>
            <w:r w:rsidR="003466CD">
              <w:rPr>
                <w:rFonts w:ascii="Trebuchet MS" w:eastAsia="Times New Roman" w:hAnsi="Trebuchet MS" w:cs="Calibri"/>
                <w:bCs/>
                <w:color w:val="000000"/>
                <w:sz w:val="18"/>
                <w:szCs w:val="18"/>
              </w:rPr>
              <w:t xml:space="preserve"> </w:t>
            </w: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Relocare Rețea Joasa Tensiune + Iluminat</w:t>
            </w:r>
            <w:r w:rsidR="00F2493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pozata aerian pe </w:t>
            </w:r>
            <w:r w:rsidR="000440A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stâlpi</w:t>
            </w: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– km 87+650 – km 88+160</w:t>
            </w:r>
          </w:p>
        </w:tc>
      </w:tr>
      <w:tr w:rsidR="007A6DD7" w:rsidRPr="00A862D0" w14:paraId="686AE46F" w14:textId="77777777" w:rsidTr="00856441">
        <w:trPr>
          <w:trHeight w:val="30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EFC9" w14:textId="40D9D329" w:rsidR="007A6DD7" w:rsidRPr="00A862D0" w:rsidRDefault="000440A7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0440A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</w:rPr>
              <w:t>4</w:t>
            </w:r>
            <w:r w:rsidR="007A6DD7" w:rsidRPr="000440A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</w:rPr>
              <w:t>)</w:t>
            </w:r>
            <w:r w:rsidR="007A6DD7" w:rsidRPr="00A862D0">
              <w:rPr>
                <w:rFonts w:ascii="Trebuchet MS" w:eastAsia="Times New Roman" w:hAnsi="Trebuchet MS" w:cs="Calibri"/>
                <w:bCs/>
                <w:color w:val="000000"/>
                <w:sz w:val="18"/>
                <w:szCs w:val="18"/>
              </w:rPr>
              <w:t xml:space="preserve"> </w:t>
            </w:r>
            <w:r w:rsidR="003466CD">
              <w:rPr>
                <w:rFonts w:ascii="Trebuchet MS" w:eastAsia="Times New Roman" w:hAnsi="Trebuchet MS" w:cs="Calibri"/>
                <w:bCs/>
                <w:color w:val="000000"/>
                <w:sz w:val="18"/>
                <w:szCs w:val="18"/>
              </w:rPr>
              <w:t xml:space="preserve"> </w:t>
            </w:r>
            <w:r w:rsidR="007A6DD7"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Relocare Rețea Medie Tensiune LES 20kV Racord PTAB Olteanu</w:t>
            </w:r>
            <w:r w:rsidR="007A6DD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A6DD7"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+</w:t>
            </w:r>
            <w:r w:rsidR="007A6DD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A6DD7"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terț </w:t>
            </w:r>
            <w:r w:rsidR="007964A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pozata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îngropat</w:t>
            </w:r>
            <w:r w:rsidR="007964A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in lungul drumului DN73C </w:t>
            </w:r>
            <w:r w:rsidR="007A6DD7"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– km 87+650 – 88+160</w:t>
            </w:r>
          </w:p>
        </w:tc>
      </w:tr>
    </w:tbl>
    <w:p w14:paraId="61F152AB" w14:textId="77777777" w:rsidR="004B0645" w:rsidRDefault="004B0645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</w:p>
    <w:p w14:paraId="3E8AA8FD" w14:textId="0E22A3C4" w:rsidR="009F3241" w:rsidRPr="00A862D0" w:rsidRDefault="00A87F1E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II.3 DURATA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566C96AE" w14:textId="77777777" w:rsidTr="00DB6F0F">
        <w:tc>
          <w:tcPr>
            <w:tcW w:w="9576" w:type="dxa"/>
          </w:tcPr>
          <w:p w14:paraId="1263B6B0" w14:textId="08BB6412" w:rsidR="004B032A" w:rsidRPr="004A2C3E" w:rsidRDefault="0004360A" w:rsidP="004B032A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4A2C3E">
              <w:rPr>
                <w:rFonts w:ascii="Trebuchet MS" w:hAnsi="Trebuchet MS" w:cs="Times New Roman"/>
                <w:sz w:val="18"/>
                <w:szCs w:val="18"/>
              </w:rPr>
              <w:t>Serviciile</w:t>
            </w:r>
            <w:r w:rsidR="00656A57" w:rsidRPr="004A2C3E">
              <w:rPr>
                <w:rFonts w:ascii="Trebuchet MS" w:hAnsi="Trebuchet MS" w:cs="Times New Roman"/>
                <w:sz w:val="18"/>
                <w:szCs w:val="18"/>
              </w:rPr>
              <w:t xml:space="preserve"> pe proiectare</w:t>
            </w:r>
            <w:r w:rsidR="004B032A" w:rsidRPr="004A2C3E">
              <w:rPr>
                <w:rFonts w:ascii="Trebuchet MS" w:hAnsi="Trebuchet MS" w:cs="Times New Roman"/>
                <w:sz w:val="18"/>
                <w:szCs w:val="18"/>
              </w:rPr>
              <w:t xml:space="preserve"> și obținere avize </w:t>
            </w:r>
            <w:r w:rsidR="007964AF" w:rsidRPr="004A2C3E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4B032A" w:rsidRPr="004A2C3E">
              <w:rPr>
                <w:rFonts w:ascii="Trebuchet MS" w:hAnsi="Trebuchet MS" w:cs="Times New Roman"/>
                <w:sz w:val="18"/>
                <w:szCs w:val="18"/>
              </w:rPr>
              <w:t xml:space="preserve"> luni</w:t>
            </w:r>
          </w:p>
          <w:p w14:paraId="41F194EB" w14:textId="076BCC64" w:rsidR="004B032A" w:rsidRPr="004A2C3E" w:rsidRDefault="00BE39C0" w:rsidP="004B032A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4A2C3E">
              <w:rPr>
                <w:rFonts w:ascii="Trebuchet MS" w:hAnsi="Trebuchet MS" w:cs="Times New Roman"/>
                <w:sz w:val="18"/>
                <w:szCs w:val="18"/>
              </w:rPr>
              <w:t xml:space="preserve">Lucrările </w:t>
            </w:r>
            <w:r w:rsidR="00656A57" w:rsidRPr="004A2C3E">
              <w:rPr>
                <w:rFonts w:ascii="Trebuchet MS" w:hAnsi="Trebuchet MS" w:cs="Times New Roman"/>
                <w:sz w:val="18"/>
                <w:szCs w:val="18"/>
              </w:rPr>
              <w:t xml:space="preserve">de relocare/ protejare </w:t>
            </w:r>
            <w:r w:rsidR="00DB6F0F" w:rsidRPr="004A2C3E">
              <w:rPr>
                <w:rFonts w:ascii="Trebuchet MS" w:hAnsi="Trebuchet MS" w:cs="Times New Roman"/>
                <w:sz w:val="18"/>
                <w:szCs w:val="18"/>
              </w:rPr>
              <w:t xml:space="preserve">trebuie </w:t>
            </w:r>
            <w:r w:rsidR="0004360A" w:rsidRPr="004A2C3E">
              <w:rPr>
                <w:rFonts w:ascii="Trebuchet MS" w:hAnsi="Trebuchet MS" w:cs="Times New Roman"/>
                <w:sz w:val="18"/>
                <w:szCs w:val="18"/>
              </w:rPr>
              <w:t xml:space="preserve">prestate </w:t>
            </w:r>
            <w:r w:rsidR="00F76576" w:rsidRPr="004A2C3E"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DB6F0F" w:rsidRPr="004A2C3E">
              <w:rPr>
                <w:rFonts w:ascii="Trebuchet MS" w:hAnsi="Trebuchet MS" w:cs="Times New Roman"/>
                <w:sz w:val="18"/>
                <w:szCs w:val="18"/>
              </w:rPr>
              <w:t xml:space="preserve"> termen de </w:t>
            </w:r>
            <w:r w:rsidR="007964AF" w:rsidRPr="004A2C3E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DB6F0F" w:rsidRPr="004A2C3E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3E0B92" w:rsidRPr="004A2C3E">
              <w:rPr>
                <w:rFonts w:ascii="Trebuchet MS" w:hAnsi="Trebuchet MS" w:cs="Times New Roman"/>
                <w:sz w:val="18"/>
                <w:szCs w:val="18"/>
              </w:rPr>
              <w:t>luni</w:t>
            </w:r>
            <w:r w:rsidR="00470C79" w:rsidRPr="004A2C3E">
              <w:rPr>
                <w:rFonts w:ascii="Trebuchet MS" w:hAnsi="Trebuchet MS" w:cs="Times New Roman"/>
                <w:sz w:val="18"/>
                <w:szCs w:val="18"/>
              </w:rPr>
              <w:t xml:space="preserve"> de la data </w:t>
            </w:r>
            <w:r w:rsidR="00DD0066" w:rsidRPr="004A2C3E">
              <w:rPr>
                <w:rFonts w:ascii="Trebuchet MS" w:hAnsi="Trebuchet MS" w:cs="Times New Roman"/>
                <w:sz w:val="18"/>
                <w:szCs w:val="18"/>
              </w:rPr>
              <w:t>predării</w:t>
            </w:r>
            <w:r w:rsidR="00470C79" w:rsidRPr="004A2C3E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4B032A" w:rsidRPr="004A2C3E">
              <w:rPr>
                <w:rFonts w:ascii="Trebuchet MS" w:hAnsi="Trebuchet MS" w:cs="Times New Roman"/>
                <w:sz w:val="18"/>
                <w:szCs w:val="18"/>
              </w:rPr>
              <w:t xml:space="preserve">amplasamentului </w:t>
            </w:r>
            <w:r w:rsidR="00470C79" w:rsidRPr="004A2C3E">
              <w:rPr>
                <w:rFonts w:ascii="Trebuchet MS" w:hAnsi="Trebuchet MS" w:cs="Times New Roman"/>
                <w:sz w:val="18"/>
                <w:szCs w:val="18"/>
              </w:rPr>
              <w:t xml:space="preserve">de </w:t>
            </w:r>
            <w:r w:rsidR="00F76576" w:rsidRPr="004A2C3E">
              <w:rPr>
                <w:rFonts w:ascii="Trebuchet MS" w:hAnsi="Trebuchet MS" w:cs="Times New Roman"/>
                <w:sz w:val="18"/>
                <w:szCs w:val="18"/>
              </w:rPr>
              <w:t>către</w:t>
            </w:r>
            <w:r w:rsidR="00470C79" w:rsidRPr="004A2C3E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656A57" w:rsidRPr="004A2C3E">
              <w:rPr>
                <w:rFonts w:ascii="Trebuchet MS" w:hAnsi="Trebuchet MS" w:cs="Times New Roman"/>
                <w:sz w:val="18"/>
                <w:szCs w:val="18"/>
              </w:rPr>
              <w:t>SC PORR Construct SRL</w:t>
            </w:r>
            <w:r w:rsidR="00762684" w:rsidRPr="004A2C3E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6881CB99" w14:textId="57CBD685" w:rsidR="00DB6F0F" w:rsidRPr="00A862D0" w:rsidRDefault="00762684" w:rsidP="004B032A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Perioada de </w:t>
            </w:r>
            <w:r w:rsidR="00DD0066" w:rsidRPr="00A862D0">
              <w:rPr>
                <w:rFonts w:ascii="Trebuchet MS" w:hAnsi="Trebuchet MS" w:cs="Times New Roman"/>
                <w:sz w:val="18"/>
                <w:szCs w:val="18"/>
              </w:rPr>
              <w:t>garanție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 este de </w:t>
            </w:r>
            <w:r w:rsidR="00585AC8" w:rsidRPr="00A862D0">
              <w:rPr>
                <w:rFonts w:ascii="Trebuchet MS" w:hAnsi="Trebuchet MS" w:cs="Times New Roman"/>
                <w:sz w:val="18"/>
                <w:szCs w:val="18"/>
              </w:rPr>
              <w:t>120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 luni</w:t>
            </w:r>
            <w:r w:rsidR="00656A57" w:rsidRPr="00A862D0">
              <w:rPr>
                <w:rFonts w:ascii="Trebuchet MS" w:hAnsi="Trebuchet MS" w:cs="Times New Roman"/>
                <w:sz w:val="18"/>
                <w:szCs w:val="18"/>
              </w:rPr>
              <w:t xml:space="preserve"> de la data recepției la terminarea lucrărilor pentru Secțiunea 4 Tigveni – Curtea de Argeș</w:t>
            </w:r>
          </w:p>
        </w:tc>
      </w:tr>
    </w:tbl>
    <w:p w14:paraId="1EDD72D8" w14:textId="77777777" w:rsidR="00DB6F0F" w:rsidRPr="00A862D0" w:rsidRDefault="00DB6F0F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A862D0" w:rsidRDefault="008D6363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II.4</w:t>
      </w:r>
      <w:r w:rsidR="00A87F1E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AJUSTAREA PRETULUI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ADA0FF2" w14:textId="77777777" w:rsidTr="00DB6F0F">
        <w:tc>
          <w:tcPr>
            <w:tcW w:w="9576" w:type="dxa"/>
          </w:tcPr>
          <w:p w14:paraId="760437B5" w14:textId="1A41399D" w:rsidR="00DB6F0F" w:rsidRPr="00A862D0" w:rsidRDefault="00640EB0" w:rsidP="004B032A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noProof/>
                <w:sz w:val="18"/>
                <w:szCs w:val="18"/>
              </w:rPr>
              <w:t>Pretul contractului va ramane fix pe toata durata contractului</w:t>
            </w:r>
            <w:r w:rsidR="009443D1">
              <w:rPr>
                <w:rFonts w:ascii="Trebuchet MS" w:hAnsi="Trebuchet MS" w:cs="Times New Roman"/>
                <w:noProof/>
                <w:sz w:val="18"/>
                <w:szCs w:val="18"/>
              </w:rPr>
              <w:t>.</w:t>
            </w:r>
          </w:p>
        </w:tc>
      </w:tr>
    </w:tbl>
    <w:p w14:paraId="3AA26DB0" w14:textId="77777777" w:rsidR="00DB6F0F" w:rsidRPr="00A862D0" w:rsidRDefault="00DB6F0F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0456CA50" w14:textId="77777777" w:rsidR="00D97C14" w:rsidRPr="00A862D0" w:rsidRDefault="00D97C14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SECTIUNEA III: INFORMATII JURIDICE, ECONOMICE, FINANCIARE </w:t>
      </w:r>
      <w:r w:rsidR="001D3864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ȘI</w:t>
      </w: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TEHNICE</w:t>
      </w:r>
    </w:p>
    <w:p w14:paraId="109C1C95" w14:textId="107E88D6" w:rsidR="00DB6F0F" w:rsidRPr="00A862D0" w:rsidRDefault="00DB6F0F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lastRenderedPageBreak/>
        <w:t>III.1.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referitoare la Contract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79A5B2CE" w14:textId="77777777" w:rsidTr="00180C80">
        <w:tc>
          <w:tcPr>
            <w:tcW w:w="9017" w:type="dxa"/>
          </w:tcPr>
          <w:p w14:paraId="50013879" w14:textId="519838C8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III.1.</w:t>
            </w:r>
            <w:r w:rsidR="00BB3B55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320C1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participare</w:t>
            </w:r>
          </w:p>
          <w:p w14:paraId="59E06A93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Nu e cazul</w:t>
            </w:r>
          </w:p>
          <w:p w14:paraId="11656378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B6F0F" w:rsidRPr="00A862D0" w14:paraId="7871261F" w14:textId="77777777" w:rsidTr="00180C80">
        <w:tc>
          <w:tcPr>
            <w:tcW w:w="9017" w:type="dxa"/>
          </w:tcPr>
          <w:p w14:paraId="64C97C39" w14:textId="66D64CEF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III.1.2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buna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execuție</w:t>
            </w:r>
          </w:p>
          <w:p w14:paraId="20AF8C6C" w14:textId="52EFA508" w:rsidR="00DB6F0F" w:rsidRPr="00A862D0" w:rsidRDefault="00DB6F0F" w:rsidP="004B032A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10% din Prețul Contractului </w:t>
            </w:r>
            <w:r w:rsidR="00DD0066" w:rsidRPr="00A862D0">
              <w:rPr>
                <w:rFonts w:ascii="Trebuchet MS" w:hAnsi="Trebuchet MS" w:cs="Times New Roman"/>
                <w:sz w:val="18"/>
                <w:szCs w:val="18"/>
              </w:rPr>
              <w:t>fără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 TVA. </w:t>
            </w:r>
          </w:p>
          <w:p w14:paraId="09AACC6D" w14:textId="2997662E" w:rsidR="00DB6F0F" w:rsidRPr="00A862D0" w:rsidRDefault="00DD0066" w:rsidP="004B032A">
            <w:pPr>
              <w:spacing w:after="120" w:line="36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>Garanția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de buna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execuție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se constituie printr-un instrument de garantare emis de o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instituție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467003" w:rsidRPr="00A862D0">
              <w:rPr>
                <w:rFonts w:ascii="Trebuchet MS" w:hAnsi="Trebuchet MS" w:cs="Times New Roman"/>
                <w:sz w:val="18"/>
                <w:szCs w:val="18"/>
              </w:rPr>
              <w:t xml:space="preserve">bancara </w:t>
            </w:r>
            <w:r w:rsidR="007C33FB" w:rsidRPr="00A862D0">
              <w:rPr>
                <w:rFonts w:ascii="Trebuchet MS" w:hAnsi="Trebuchet MS" w:cs="Times New Roman"/>
                <w:sz w:val="18"/>
                <w:szCs w:val="18"/>
              </w:rPr>
              <w:t>din Romania sau din alt stat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, </w:t>
            </w:r>
            <w:r w:rsidR="00F76576" w:rsidRPr="00A862D0"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condițiile</w:t>
            </w:r>
            <w:r w:rsidR="007C33FB" w:rsidRPr="00A862D0">
              <w:rPr>
                <w:rFonts w:ascii="Trebuchet MS" w:hAnsi="Trebuchet MS" w:cs="Times New Roman"/>
                <w:sz w:val="18"/>
                <w:szCs w:val="18"/>
              </w:rPr>
              <w:t xml:space="preserve"> legii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</w:p>
        </w:tc>
      </w:tr>
    </w:tbl>
    <w:p w14:paraId="5B9D2A5E" w14:textId="77777777" w:rsidR="00BB3B55" w:rsidRPr="00A862D0" w:rsidRDefault="00BB3B55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Pr="00A862D0" w:rsidRDefault="00A926A1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III.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2</w:t>
      </w: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de participare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:rsidRPr="00A862D0" w14:paraId="70F6433A" w14:textId="77777777" w:rsidTr="000C607B">
        <w:tc>
          <w:tcPr>
            <w:tcW w:w="9017" w:type="dxa"/>
          </w:tcPr>
          <w:p w14:paraId="4189D550" w14:textId="1AC4253D" w:rsidR="00BB3B55" w:rsidRPr="00A862D0" w:rsidRDefault="00BB3B55" w:rsidP="00201BFE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III.</w:t>
            </w:r>
            <w:r w:rsidR="004E1A39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2.1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Capacitatea de exercitare a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activității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profe</w:t>
            </w:r>
            <w:r w:rsidR="001D3864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onale</w:t>
            </w:r>
          </w:p>
          <w:p w14:paraId="00D50FD6" w14:textId="77777777" w:rsidR="00BB3B55" w:rsidRDefault="00BB3B55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Operatorii economici ce depun oferta trebuie s</w:t>
            </w:r>
            <w:r w:rsidR="001A7B9B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dovedească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 forma de </w:t>
            </w:r>
            <w:r w:rsidR="00F7657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registrare </w:t>
            </w:r>
            <w:r w:rsidR="00F7657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condițiile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legii din tara de rezidenta, din care </w:t>
            </w:r>
            <w:r w:rsidR="001A7B9B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să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reiasă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ca operatorul economic este legal constituit</w:t>
            </w:r>
            <w:r w:rsidR="00180C80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  <w:p w14:paraId="45588BC1" w14:textId="312843E8" w:rsidR="00AC5220" w:rsidRPr="00A862D0" w:rsidRDefault="00AC5220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Ofertantul trebuie să facă dovada obținerii atestatului (ANRE) pentru serviciile de proiectare și execuție de lucrări în domeniul energetic pentru tipul de lucrări ce fac obiectul acestei achiziții</w:t>
            </w:r>
          </w:p>
        </w:tc>
      </w:tr>
    </w:tbl>
    <w:p w14:paraId="54E95BA4" w14:textId="77777777" w:rsidR="006B4218" w:rsidRPr="00A862D0" w:rsidRDefault="006B4218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77777777" w:rsidR="008D6363" w:rsidRPr="00A862D0" w:rsidRDefault="0060785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IV: PROCEDURA</w:t>
      </w:r>
    </w:p>
    <w:tbl>
      <w:tblPr>
        <w:tblStyle w:val="Tabelgril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152E8" w:rsidRPr="00A862D0" w14:paraId="778879AB" w14:textId="77777777" w:rsidTr="00F21E2B">
        <w:tc>
          <w:tcPr>
            <w:tcW w:w="9017" w:type="dxa"/>
          </w:tcPr>
          <w:p w14:paraId="624758A1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IV.1.1 Tipul procedurii</w:t>
            </w:r>
          </w:p>
          <w:p w14:paraId="66201312" w14:textId="330D4753" w:rsidR="00B152E8" w:rsidRPr="00A862D0" w:rsidRDefault="00B152E8" w:rsidP="003D28CB">
            <w:pPr>
              <w:spacing w:before="240"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Cerere de oferta</w:t>
            </w:r>
          </w:p>
        </w:tc>
      </w:tr>
      <w:tr w:rsidR="00B152E8" w:rsidRPr="00A862D0" w14:paraId="7FFE5544" w14:textId="77777777" w:rsidTr="00F21E2B">
        <w:tc>
          <w:tcPr>
            <w:tcW w:w="9017" w:type="dxa"/>
          </w:tcPr>
          <w:p w14:paraId="49B0970C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IV.1.2 Modalitatea de desfasurare a procedurii de atribuire</w:t>
            </w:r>
          </w:p>
          <w:p w14:paraId="169F8001" w14:textId="182A80D7" w:rsidR="00B152E8" w:rsidRPr="00E1663A" w:rsidRDefault="00B152E8" w:rsidP="003D28CB">
            <w:pPr>
              <w:spacing w:before="240" w:line="360" w:lineRule="auto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Ofertele se vor depune/transmite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</w:t>
            </w:r>
            <w:r w:rsidR="00F76576"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gilat, cu confirmare de primire,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punctul de contact al Contractantului, </w:t>
            </w:r>
            <w:r w:rsidR="001A7B9B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până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</w:t>
            </w:r>
            <w:r w:rsidRPr="00A862D0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data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="001D3864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și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A862D0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orele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stabilite </w:t>
            </w:r>
            <w:r w:rsidR="00F76576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anuntului publicat </w:t>
            </w:r>
            <w:r w:rsidR="00F76576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paginii oficiale a Contractantului– </w:t>
            </w:r>
            <w:hyperlink r:id="rId9" w:history="1">
              <w:r w:rsidRPr="00E23B02">
                <w:rPr>
                  <w:rFonts w:ascii="Trebuchet MS" w:hAnsi="Trebuchet MS" w:cs="Arial"/>
                  <w:noProof/>
                  <w:color w:val="000000"/>
                  <w:sz w:val="18"/>
                  <w:szCs w:val="18"/>
                </w:rPr>
                <w:t>www.porr.ro</w:t>
              </w:r>
            </w:hyperlink>
            <w:r w:rsidR="00485A22" w:rsidRPr="00E23B0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="00485A22" w:rsidRPr="00E23B02">
              <w:rPr>
                <w:rFonts w:ascii="Trebuchet MS" w:hAnsi="Trebuchet MS" w:cs="Arial"/>
                <w:noProof/>
                <w:sz w:val="18"/>
                <w:szCs w:val="18"/>
              </w:rPr>
              <w:t>(</w:t>
            </w:r>
            <w:r w:rsidR="00485A22" w:rsidRPr="00E23B02">
              <w:rPr>
                <w:rFonts w:ascii="Trebuchet MS" w:hAnsi="Trebuchet MS" w:cs="Verdana"/>
                <w:noProof/>
                <w:sz w:val="18"/>
                <w:szCs w:val="18"/>
              </w:rPr>
              <w:t xml:space="preserve">cel tarziu la data de </w:t>
            </w:r>
            <w:r w:rsidR="00E23B02" w:rsidRPr="00E23B02">
              <w:rPr>
                <w:rFonts w:ascii="Trebuchet MS" w:hAnsi="Trebuchet MS" w:cs="Verdana"/>
                <w:noProof/>
                <w:sz w:val="18"/>
                <w:szCs w:val="18"/>
              </w:rPr>
              <w:t>11</w:t>
            </w:r>
            <w:r w:rsidR="00485A22" w:rsidRPr="00E23B02">
              <w:rPr>
                <w:rFonts w:ascii="Trebuchet MS" w:hAnsi="Trebuchet MS" w:cs="Verdana"/>
                <w:noProof/>
                <w:sz w:val="18"/>
                <w:szCs w:val="18"/>
              </w:rPr>
              <w:t>.</w:t>
            </w:r>
            <w:r w:rsidR="00E23B02" w:rsidRPr="00E23B02">
              <w:rPr>
                <w:rFonts w:ascii="Trebuchet MS" w:hAnsi="Trebuchet MS" w:cs="Verdana"/>
                <w:noProof/>
                <w:sz w:val="18"/>
                <w:szCs w:val="18"/>
              </w:rPr>
              <w:t>11</w:t>
            </w:r>
            <w:r w:rsidR="00485A22" w:rsidRPr="00E23B02">
              <w:rPr>
                <w:rFonts w:ascii="Trebuchet MS" w:hAnsi="Trebuchet MS" w:cs="Verdana"/>
                <w:noProof/>
                <w:sz w:val="18"/>
                <w:szCs w:val="18"/>
              </w:rPr>
              <w:t>.202</w:t>
            </w:r>
            <w:r w:rsidR="007B6716" w:rsidRPr="00E23B02">
              <w:rPr>
                <w:rFonts w:ascii="Trebuchet MS" w:hAnsi="Trebuchet MS" w:cs="Verdana"/>
                <w:noProof/>
                <w:sz w:val="18"/>
                <w:szCs w:val="18"/>
              </w:rPr>
              <w:t>2</w:t>
            </w:r>
            <w:r w:rsidR="00485A22" w:rsidRPr="00E23B02">
              <w:rPr>
                <w:rFonts w:ascii="Trebuchet MS" w:hAnsi="Trebuchet MS" w:cs="Verdana"/>
                <w:noProof/>
                <w:sz w:val="18"/>
                <w:szCs w:val="18"/>
              </w:rPr>
              <w:t>, ora 1</w:t>
            </w:r>
            <w:r w:rsidR="00E23B02" w:rsidRPr="00E23B02">
              <w:rPr>
                <w:rFonts w:ascii="Trebuchet MS" w:hAnsi="Trebuchet MS" w:cs="Verdana"/>
                <w:noProof/>
                <w:sz w:val="18"/>
                <w:szCs w:val="18"/>
              </w:rPr>
              <w:t>2</w:t>
            </w:r>
            <w:r w:rsidR="00485A22" w:rsidRPr="00E23B02">
              <w:rPr>
                <w:rFonts w:ascii="Trebuchet MS" w:hAnsi="Trebuchet MS" w:cs="Verdana"/>
                <w:noProof/>
                <w:sz w:val="18"/>
                <w:szCs w:val="18"/>
              </w:rPr>
              <w:t>:00</w:t>
            </w:r>
            <w:r w:rsidR="00485A22" w:rsidRPr="00E23B02">
              <w:rPr>
                <w:rFonts w:ascii="Trebuchet MS" w:hAnsi="Trebuchet MS" w:cs="Arial"/>
                <w:noProof/>
                <w:sz w:val="18"/>
                <w:szCs w:val="18"/>
              </w:rPr>
              <w:t>)</w:t>
            </w:r>
          </w:p>
        </w:tc>
      </w:tr>
      <w:tr w:rsidR="006415B0" w:rsidRPr="00A862D0" w14:paraId="0FDF63F6" w14:textId="77777777" w:rsidTr="00F21E2B">
        <w:tc>
          <w:tcPr>
            <w:tcW w:w="9017" w:type="dxa"/>
          </w:tcPr>
          <w:p w14:paraId="635DB84D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IV.2.1 Criterii de atribuire</w:t>
            </w:r>
          </w:p>
          <w:p w14:paraId="1D74409C" w14:textId="73D532E0" w:rsidR="006415B0" w:rsidRPr="00A862D0" w:rsidRDefault="006415B0" w:rsidP="00F21E2B">
            <w:pPr>
              <w:spacing w:before="240"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Prețul cel mai scăzut</w:t>
            </w:r>
            <w:r w:rsidR="002D078D"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6415B0" w:rsidRPr="00A862D0" w14:paraId="7A7FAB1F" w14:textId="77777777" w:rsidTr="00F21E2B">
        <w:tc>
          <w:tcPr>
            <w:tcW w:w="9017" w:type="dxa"/>
          </w:tcPr>
          <w:p w14:paraId="080A8C31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IV.2.2 Algoritm de calcul: </w:t>
            </w:r>
          </w:p>
          <w:p w14:paraId="17B0F3A4" w14:textId="77777777" w:rsidR="006415B0" w:rsidRPr="00A862D0" w:rsidRDefault="006415B0" w:rsidP="002D078D">
            <w:pPr>
              <w:spacing w:before="240"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Pretul cel mai scazut fara TVA dintre preturile ofertelor admi</w:t>
            </w:r>
            <w:r w:rsidR="001D3864"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bile fara TVA, </w:t>
            </w:r>
            <w:r w:rsidRPr="00A862D0">
              <w:rPr>
                <w:rFonts w:ascii="Trebuchet MS" w:hAnsi="Trebuchet MS" w:cs="Times New Roman"/>
                <w:noProof/>
                <w:sz w:val="18"/>
                <w:szCs w:val="18"/>
              </w:rPr>
              <w:t>în conformitate cu documentele puse la dispoziție la cererea ofertanților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. </w:t>
            </w:r>
          </w:p>
        </w:tc>
      </w:tr>
      <w:tr w:rsidR="00051552" w:rsidRPr="00A862D0" w14:paraId="1EDF404A" w14:textId="77777777" w:rsidTr="00F21E2B">
        <w:tc>
          <w:tcPr>
            <w:tcW w:w="9017" w:type="dxa"/>
          </w:tcPr>
          <w:p w14:paraId="0ED4CE95" w14:textId="3DFCEEF8" w:rsidR="00051552" w:rsidRPr="00A862D0" w:rsidRDefault="00051552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IV.</w:t>
            </w:r>
            <w:r w:rsidR="00640EB0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3</w:t>
            </w:r>
            <w:r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 xml:space="preserve"> P</w:t>
            </w:r>
            <w:r w:rsidR="0006550C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 xml:space="preserve">erioada de </w:t>
            </w:r>
            <w:r w:rsidR="003D28CB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garanție</w:t>
            </w:r>
            <w:r w:rsidR="0006550C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  <w:p w14:paraId="1505E999" w14:textId="24F75FC3" w:rsidR="00051552" w:rsidRPr="00A862D0" w:rsidRDefault="00585AC8" w:rsidP="003D28CB">
            <w:pPr>
              <w:spacing w:before="24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120</w:t>
            </w:r>
            <w:r w:rsidR="0006550C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luni</w:t>
            </w:r>
          </w:p>
        </w:tc>
      </w:tr>
    </w:tbl>
    <w:p w14:paraId="75B22914" w14:textId="77777777" w:rsidR="00051552" w:rsidRPr="00A862D0" w:rsidRDefault="00051552" w:rsidP="004B032A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p w14:paraId="4EDEC812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V: INFORMATII ADMINISTRATIVE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6D1A43D1" w14:textId="77777777" w:rsidTr="00B152E8">
        <w:tc>
          <w:tcPr>
            <w:tcW w:w="9243" w:type="dxa"/>
          </w:tcPr>
          <w:p w14:paraId="53AE3247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V.1 Limba sau limbile </w:t>
            </w:r>
            <w:r w:rsidR="00F76576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care poate fi redactata oferta/candidatura/proiectul sau cererea de participare</w:t>
            </w:r>
          </w:p>
          <w:p w14:paraId="051D02B7" w14:textId="77777777" w:rsidR="00B152E8" w:rsidRDefault="00B152E8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Romana</w:t>
            </w:r>
          </w:p>
          <w:p w14:paraId="0FF2B519" w14:textId="44FDE379" w:rsidR="00F21E2B" w:rsidRPr="00A862D0" w:rsidRDefault="00F21E2B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Moneda în care se transmite oferta financiara: 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LEI</w:t>
            </w:r>
          </w:p>
        </w:tc>
      </w:tr>
      <w:tr w:rsidR="00B152E8" w:rsidRPr="00A862D0" w14:paraId="6E87D143" w14:textId="77777777" w:rsidTr="00B152E8">
        <w:tc>
          <w:tcPr>
            <w:tcW w:w="9243" w:type="dxa"/>
          </w:tcPr>
          <w:p w14:paraId="23A88A8F" w14:textId="61F2320B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V.2. Perioada minima pe parcursul careia ofertantul trebuie </w:t>
            </w:r>
            <w:r w:rsidR="00DD0066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să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i</w:t>
            </w:r>
            <w:r w:rsidR="001D3864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și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mentina oferta</w:t>
            </w:r>
          </w:p>
          <w:p w14:paraId="13D85D81" w14:textId="6FFA1BC4" w:rsidR="00B152E8" w:rsidRPr="00A862D0" w:rsidRDefault="00CE3664" w:rsidP="004B032A">
            <w:pPr>
              <w:spacing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lastRenderedPageBreak/>
              <w:t>6</w:t>
            </w:r>
            <w:r w:rsidR="00B152E8"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luni</w:t>
            </w:r>
          </w:p>
        </w:tc>
      </w:tr>
    </w:tbl>
    <w:p w14:paraId="5166AD01" w14:textId="77777777" w:rsidR="007B6716" w:rsidRPr="00A862D0" w:rsidRDefault="007B6716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58A7BB5E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VI: PREZENTAREA OFERTEI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2890887D" w14:textId="77777777" w:rsidTr="00B152E8">
        <w:tc>
          <w:tcPr>
            <w:tcW w:w="9243" w:type="dxa"/>
          </w:tcPr>
          <w:p w14:paraId="35CBDA0B" w14:textId="6C409819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VI.1. Modul de prezentare a propunerii </w:t>
            </w:r>
            <w:r w:rsidR="004E3E24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financiare</w:t>
            </w:r>
          </w:p>
          <w:p w14:paraId="18D7C01C" w14:textId="4FD2845C" w:rsidR="00CF6C89" w:rsidRPr="00A862D0" w:rsidRDefault="00CF6C89" w:rsidP="00CF6C89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Propunerea financiara va fi întocmita astfel încât să respecte în totalitate </w:t>
            </w:r>
            <w:r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listele de cantități și proiectul pus la dispoziție de Contractant.</w:t>
            </w:r>
          </w:p>
          <w:p w14:paraId="27F1B90E" w14:textId="77777777" w:rsidR="00CF6C89" w:rsidRPr="00A862D0" w:rsidRDefault="00CF6C89" w:rsidP="00CF6C89">
            <w:pPr>
              <w:spacing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Propunerea financiara va contine pretul ofertat. 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OFERTELE VOR FI PREZENTATE ÎN LEI FARA TVA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.</w:t>
            </w:r>
          </w:p>
          <w:p w14:paraId="0579B139" w14:textId="44CF8B35" w:rsidR="00B152E8" w:rsidRPr="00A862D0" w:rsidRDefault="00CF6C89" w:rsidP="00AB5B38">
            <w:pPr>
              <w:spacing w:after="120" w:line="360" w:lineRule="auto"/>
              <w:rPr>
                <w:rFonts w:ascii="Trebuchet MS" w:hAnsi="Trebuchet MS" w:cs="Verdana"/>
                <w:b/>
                <w:bCs/>
                <w:noProof/>
                <w:color w:val="000000"/>
                <w:sz w:val="20"/>
                <w:szCs w:val="20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Valoarea ofertata trebuie să includa toate taxele și toate costurile ce deriva din cerințele prezentei proceduri.</w:t>
            </w:r>
          </w:p>
        </w:tc>
      </w:tr>
    </w:tbl>
    <w:p w14:paraId="6ED211DE" w14:textId="77777777" w:rsidR="00A926A1" w:rsidRPr="00CD239A" w:rsidRDefault="00A926A1" w:rsidP="00853215">
      <w:pPr>
        <w:rPr>
          <w:rFonts w:ascii="Trebuchet MS" w:hAnsi="Trebuchet MS" w:cs="Arial"/>
          <w:i/>
          <w:color w:val="000000"/>
          <w:sz w:val="18"/>
          <w:szCs w:val="18"/>
        </w:rPr>
      </w:pPr>
    </w:p>
    <w:sectPr w:rsidR="00A926A1" w:rsidRPr="00CD239A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CB9E" w14:textId="77777777" w:rsidR="008667EE" w:rsidRDefault="008667EE" w:rsidP="00295836">
      <w:pPr>
        <w:spacing w:after="0" w:line="240" w:lineRule="auto"/>
      </w:pPr>
      <w:r>
        <w:separator/>
      </w:r>
    </w:p>
  </w:endnote>
  <w:endnote w:type="continuationSeparator" w:id="0">
    <w:p w14:paraId="3BD7D9F3" w14:textId="77777777" w:rsidR="008667EE" w:rsidRDefault="008667EE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DAD23" w14:textId="77777777" w:rsidR="00295836" w:rsidRDefault="002958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5B33" w14:textId="77777777" w:rsidR="008667EE" w:rsidRDefault="008667EE" w:rsidP="00295836">
      <w:pPr>
        <w:spacing w:after="0" w:line="240" w:lineRule="auto"/>
      </w:pPr>
      <w:r>
        <w:separator/>
      </w:r>
    </w:p>
  </w:footnote>
  <w:footnote w:type="continuationSeparator" w:id="0">
    <w:p w14:paraId="3CB3F86A" w14:textId="77777777" w:rsidR="008667EE" w:rsidRDefault="008667EE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0F39"/>
    <w:multiLevelType w:val="hybridMultilevel"/>
    <w:tmpl w:val="E8A83A64"/>
    <w:lvl w:ilvl="0" w:tplc="0554E6F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09078">
    <w:abstractNumId w:val="11"/>
  </w:num>
  <w:num w:numId="2" w16cid:durableId="2065717983">
    <w:abstractNumId w:val="7"/>
  </w:num>
  <w:num w:numId="3" w16cid:durableId="765347389">
    <w:abstractNumId w:val="1"/>
  </w:num>
  <w:num w:numId="4" w16cid:durableId="1409303052">
    <w:abstractNumId w:val="8"/>
  </w:num>
  <w:num w:numId="5" w16cid:durableId="1282683444">
    <w:abstractNumId w:val="2"/>
  </w:num>
  <w:num w:numId="6" w16cid:durableId="1206529556">
    <w:abstractNumId w:val="4"/>
  </w:num>
  <w:num w:numId="7" w16cid:durableId="1764372514">
    <w:abstractNumId w:val="0"/>
  </w:num>
  <w:num w:numId="8" w16cid:durableId="1316911962">
    <w:abstractNumId w:val="3"/>
  </w:num>
  <w:num w:numId="9" w16cid:durableId="971519634">
    <w:abstractNumId w:val="5"/>
  </w:num>
  <w:num w:numId="10" w16cid:durableId="1960453257">
    <w:abstractNumId w:val="10"/>
  </w:num>
  <w:num w:numId="11" w16cid:durableId="1272202927">
    <w:abstractNumId w:val="9"/>
  </w:num>
  <w:num w:numId="12" w16cid:durableId="13975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048E6"/>
    <w:rsid w:val="00011A37"/>
    <w:rsid w:val="0002070D"/>
    <w:rsid w:val="0002329A"/>
    <w:rsid w:val="0004360A"/>
    <w:rsid w:val="000440A7"/>
    <w:rsid w:val="00051552"/>
    <w:rsid w:val="0006550C"/>
    <w:rsid w:val="0007078B"/>
    <w:rsid w:val="000775E2"/>
    <w:rsid w:val="000B466B"/>
    <w:rsid w:val="000C607B"/>
    <w:rsid w:val="000E5932"/>
    <w:rsid w:val="000E6B85"/>
    <w:rsid w:val="000F3383"/>
    <w:rsid w:val="000F3500"/>
    <w:rsid w:val="00110381"/>
    <w:rsid w:val="00112ED5"/>
    <w:rsid w:val="00134336"/>
    <w:rsid w:val="00141FB1"/>
    <w:rsid w:val="001518B9"/>
    <w:rsid w:val="00151DA7"/>
    <w:rsid w:val="00152F27"/>
    <w:rsid w:val="00155074"/>
    <w:rsid w:val="00180C80"/>
    <w:rsid w:val="001A7B9B"/>
    <w:rsid w:val="001B3D99"/>
    <w:rsid w:val="001D0546"/>
    <w:rsid w:val="001D2B9B"/>
    <w:rsid w:val="001D3864"/>
    <w:rsid w:val="001E2AE5"/>
    <w:rsid w:val="001F4225"/>
    <w:rsid w:val="002014B6"/>
    <w:rsid w:val="00201BFE"/>
    <w:rsid w:val="00202A20"/>
    <w:rsid w:val="00206638"/>
    <w:rsid w:val="00214FBC"/>
    <w:rsid w:val="002334E1"/>
    <w:rsid w:val="002418A7"/>
    <w:rsid w:val="00241D72"/>
    <w:rsid w:val="00270530"/>
    <w:rsid w:val="002803B7"/>
    <w:rsid w:val="002852D3"/>
    <w:rsid w:val="00295836"/>
    <w:rsid w:val="002A4B37"/>
    <w:rsid w:val="002B18B4"/>
    <w:rsid w:val="002B34AF"/>
    <w:rsid w:val="002C0629"/>
    <w:rsid w:val="002C6626"/>
    <w:rsid w:val="002D078D"/>
    <w:rsid w:val="002D10D8"/>
    <w:rsid w:val="002D7456"/>
    <w:rsid w:val="002D78B6"/>
    <w:rsid w:val="002F2443"/>
    <w:rsid w:val="003303B7"/>
    <w:rsid w:val="003324EC"/>
    <w:rsid w:val="00345642"/>
    <w:rsid w:val="003466CD"/>
    <w:rsid w:val="00347FB2"/>
    <w:rsid w:val="003618DE"/>
    <w:rsid w:val="00391C2D"/>
    <w:rsid w:val="003960C1"/>
    <w:rsid w:val="003A13AF"/>
    <w:rsid w:val="003A4AFE"/>
    <w:rsid w:val="003A7428"/>
    <w:rsid w:val="003B1387"/>
    <w:rsid w:val="003B2FBB"/>
    <w:rsid w:val="003B6FFA"/>
    <w:rsid w:val="003C1A5D"/>
    <w:rsid w:val="003C651B"/>
    <w:rsid w:val="003C7983"/>
    <w:rsid w:val="003D28CB"/>
    <w:rsid w:val="003D343A"/>
    <w:rsid w:val="003D4D4C"/>
    <w:rsid w:val="003E0B92"/>
    <w:rsid w:val="003E2669"/>
    <w:rsid w:val="00401292"/>
    <w:rsid w:val="00410971"/>
    <w:rsid w:val="00424B16"/>
    <w:rsid w:val="00425DA5"/>
    <w:rsid w:val="00437F04"/>
    <w:rsid w:val="0045644E"/>
    <w:rsid w:val="00456634"/>
    <w:rsid w:val="0046457E"/>
    <w:rsid w:val="00467003"/>
    <w:rsid w:val="00470C79"/>
    <w:rsid w:val="00473723"/>
    <w:rsid w:val="0047401A"/>
    <w:rsid w:val="00485A22"/>
    <w:rsid w:val="0048603C"/>
    <w:rsid w:val="004A2C3E"/>
    <w:rsid w:val="004A2D8B"/>
    <w:rsid w:val="004B032A"/>
    <w:rsid w:val="004B0645"/>
    <w:rsid w:val="004C4450"/>
    <w:rsid w:val="004D036C"/>
    <w:rsid w:val="004D4F63"/>
    <w:rsid w:val="004E1A39"/>
    <w:rsid w:val="004E28B8"/>
    <w:rsid w:val="004E3327"/>
    <w:rsid w:val="004E3E24"/>
    <w:rsid w:val="004E666B"/>
    <w:rsid w:val="004F2B64"/>
    <w:rsid w:val="00503B81"/>
    <w:rsid w:val="005145EF"/>
    <w:rsid w:val="00522E43"/>
    <w:rsid w:val="00524684"/>
    <w:rsid w:val="00531E18"/>
    <w:rsid w:val="005408D2"/>
    <w:rsid w:val="005420BA"/>
    <w:rsid w:val="00555B91"/>
    <w:rsid w:val="00561468"/>
    <w:rsid w:val="00562150"/>
    <w:rsid w:val="005638D5"/>
    <w:rsid w:val="005717D9"/>
    <w:rsid w:val="00571841"/>
    <w:rsid w:val="00576077"/>
    <w:rsid w:val="0057754C"/>
    <w:rsid w:val="00585AC8"/>
    <w:rsid w:val="00593A57"/>
    <w:rsid w:val="005945F1"/>
    <w:rsid w:val="00597047"/>
    <w:rsid w:val="005A4785"/>
    <w:rsid w:val="005C55FB"/>
    <w:rsid w:val="005C57C7"/>
    <w:rsid w:val="005C617E"/>
    <w:rsid w:val="005C736B"/>
    <w:rsid w:val="005E3530"/>
    <w:rsid w:val="005E37A6"/>
    <w:rsid w:val="005E6C7D"/>
    <w:rsid w:val="00607855"/>
    <w:rsid w:val="00614FD5"/>
    <w:rsid w:val="00626FA9"/>
    <w:rsid w:val="006320C1"/>
    <w:rsid w:val="006363CB"/>
    <w:rsid w:val="006366C5"/>
    <w:rsid w:val="006407E1"/>
    <w:rsid w:val="00640EB0"/>
    <w:rsid w:val="006415B0"/>
    <w:rsid w:val="00651FC6"/>
    <w:rsid w:val="0065324A"/>
    <w:rsid w:val="00656A57"/>
    <w:rsid w:val="00663477"/>
    <w:rsid w:val="0067038D"/>
    <w:rsid w:val="00671B33"/>
    <w:rsid w:val="00676304"/>
    <w:rsid w:val="00682B20"/>
    <w:rsid w:val="00687B3D"/>
    <w:rsid w:val="00690DEE"/>
    <w:rsid w:val="00695D6A"/>
    <w:rsid w:val="006B4218"/>
    <w:rsid w:val="006B74E5"/>
    <w:rsid w:val="006C6FBF"/>
    <w:rsid w:val="006C7AB7"/>
    <w:rsid w:val="006D54EB"/>
    <w:rsid w:val="006E0424"/>
    <w:rsid w:val="006F1A55"/>
    <w:rsid w:val="006F1E1C"/>
    <w:rsid w:val="00703EBA"/>
    <w:rsid w:val="00713D6E"/>
    <w:rsid w:val="00726A2D"/>
    <w:rsid w:val="00734E52"/>
    <w:rsid w:val="00745AF2"/>
    <w:rsid w:val="00762684"/>
    <w:rsid w:val="0077405E"/>
    <w:rsid w:val="007964AF"/>
    <w:rsid w:val="007A2C34"/>
    <w:rsid w:val="007A6971"/>
    <w:rsid w:val="007A6DD7"/>
    <w:rsid w:val="007B545A"/>
    <w:rsid w:val="007B6716"/>
    <w:rsid w:val="007B728B"/>
    <w:rsid w:val="007C33FB"/>
    <w:rsid w:val="007C3ADA"/>
    <w:rsid w:val="007D002A"/>
    <w:rsid w:val="007E3D03"/>
    <w:rsid w:val="007E764C"/>
    <w:rsid w:val="007F6710"/>
    <w:rsid w:val="00810081"/>
    <w:rsid w:val="00811DAB"/>
    <w:rsid w:val="0081282E"/>
    <w:rsid w:val="00813177"/>
    <w:rsid w:val="00814199"/>
    <w:rsid w:val="008179EF"/>
    <w:rsid w:val="00820481"/>
    <w:rsid w:val="00821576"/>
    <w:rsid w:val="00825FAB"/>
    <w:rsid w:val="00830EB1"/>
    <w:rsid w:val="008367B0"/>
    <w:rsid w:val="008472EA"/>
    <w:rsid w:val="0084751F"/>
    <w:rsid w:val="00850B1D"/>
    <w:rsid w:val="00853215"/>
    <w:rsid w:val="00854FA5"/>
    <w:rsid w:val="00856441"/>
    <w:rsid w:val="008667EE"/>
    <w:rsid w:val="008676AD"/>
    <w:rsid w:val="00877B4E"/>
    <w:rsid w:val="00895FD5"/>
    <w:rsid w:val="008A71B2"/>
    <w:rsid w:val="008B7614"/>
    <w:rsid w:val="008C02BE"/>
    <w:rsid w:val="008D6363"/>
    <w:rsid w:val="008E6B34"/>
    <w:rsid w:val="009069CC"/>
    <w:rsid w:val="0091745C"/>
    <w:rsid w:val="00925990"/>
    <w:rsid w:val="0093009A"/>
    <w:rsid w:val="009379DA"/>
    <w:rsid w:val="009400C8"/>
    <w:rsid w:val="009430B5"/>
    <w:rsid w:val="009443D1"/>
    <w:rsid w:val="009448F9"/>
    <w:rsid w:val="00950FAC"/>
    <w:rsid w:val="009527AE"/>
    <w:rsid w:val="009573F7"/>
    <w:rsid w:val="00964872"/>
    <w:rsid w:val="00966DD2"/>
    <w:rsid w:val="00982EC8"/>
    <w:rsid w:val="009853D1"/>
    <w:rsid w:val="00987B5F"/>
    <w:rsid w:val="0099373B"/>
    <w:rsid w:val="00997C1D"/>
    <w:rsid w:val="009A276E"/>
    <w:rsid w:val="009A632A"/>
    <w:rsid w:val="009A7293"/>
    <w:rsid w:val="009B5D19"/>
    <w:rsid w:val="009C2201"/>
    <w:rsid w:val="009C35E6"/>
    <w:rsid w:val="009C35FD"/>
    <w:rsid w:val="009D1638"/>
    <w:rsid w:val="009E0975"/>
    <w:rsid w:val="009F19F8"/>
    <w:rsid w:val="009F3241"/>
    <w:rsid w:val="009F3FC3"/>
    <w:rsid w:val="00A008F9"/>
    <w:rsid w:val="00A010CF"/>
    <w:rsid w:val="00A05C5F"/>
    <w:rsid w:val="00A06E1C"/>
    <w:rsid w:val="00A11E67"/>
    <w:rsid w:val="00A13AC9"/>
    <w:rsid w:val="00A22CD7"/>
    <w:rsid w:val="00A32DC8"/>
    <w:rsid w:val="00A528C3"/>
    <w:rsid w:val="00A543C3"/>
    <w:rsid w:val="00A574FB"/>
    <w:rsid w:val="00A61932"/>
    <w:rsid w:val="00A6259C"/>
    <w:rsid w:val="00A7559A"/>
    <w:rsid w:val="00A862D0"/>
    <w:rsid w:val="00A87F1E"/>
    <w:rsid w:val="00A926A1"/>
    <w:rsid w:val="00A929A7"/>
    <w:rsid w:val="00A96324"/>
    <w:rsid w:val="00AA0C3B"/>
    <w:rsid w:val="00AA5AA3"/>
    <w:rsid w:val="00AB5B38"/>
    <w:rsid w:val="00AC0E8B"/>
    <w:rsid w:val="00AC5220"/>
    <w:rsid w:val="00AD0208"/>
    <w:rsid w:val="00AD712B"/>
    <w:rsid w:val="00AE6615"/>
    <w:rsid w:val="00AE70F9"/>
    <w:rsid w:val="00AF2A50"/>
    <w:rsid w:val="00B11BD6"/>
    <w:rsid w:val="00B152E8"/>
    <w:rsid w:val="00B20A55"/>
    <w:rsid w:val="00B2411A"/>
    <w:rsid w:val="00B3344E"/>
    <w:rsid w:val="00B40291"/>
    <w:rsid w:val="00B4224C"/>
    <w:rsid w:val="00B44A3A"/>
    <w:rsid w:val="00B543D4"/>
    <w:rsid w:val="00B56A08"/>
    <w:rsid w:val="00B56EC8"/>
    <w:rsid w:val="00B62E50"/>
    <w:rsid w:val="00B631FC"/>
    <w:rsid w:val="00B6509B"/>
    <w:rsid w:val="00B77101"/>
    <w:rsid w:val="00B806F3"/>
    <w:rsid w:val="00BA1B28"/>
    <w:rsid w:val="00BA3F5C"/>
    <w:rsid w:val="00BB3B55"/>
    <w:rsid w:val="00BB4AFC"/>
    <w:rsid w:val="00BC0850"/>
    <w:rsid w:val="00BC6618"/>
    <w:rsid w:val="00BE1728"/>
    <w:rsid w:val="00BE39C0"/>
    <w:rsid w:val="00BE5CF8"/>
    <w:rsid w:val="00BE6BF4"/>
    <w:rsid w:val="00C11291"/>
    <w:rsid w:val="00C13FDF"/>
    <w:rsid w:val="00C2281D"/>
    <w:rsid w:val="00C4134D"/>
    <w:rsid w:val="00C41FCD"/>
    <w:rsid w:val="00C5492B"/>
    <w:rsid w:val="00C630D9"/>
    <w:rsid w:val="00C808C5"/>
    <w:rsid w:val="00C847E4"/>
    <w:rsid w:val="00C86696"/>
    <w:rsid w:val="00CA1042"/>
    <w:rsid w:val="00CA2678"/>
    <w:rsid w:val="00CA3B50"/>
    <w:rsid w:val="00CC148A"/>
    <w:rsid w:val="00CC3AD5"/>
    <w:rsid w:val="00CC3AF1"/>
    <w:rsid w:val="00CC6FFA"/>
    <w:rsid w:val="00CD239A"/>
    <w:rsid w:val="00CD2B37"/>
    <w:rsid w:val="00CE3664"/>
    <w:rsid w:val="00CF6C89"/>
    <w:rsid w:val="00D0318E"/>
    <w:rsid w:val="00D16F2E"/>
    <w:rsid w:val="00D24D9E"/>
    <w:rsid w:val="00D25C9C"/>
    <w:rsid w:val="00D31AF2"/>
    <w:rsid w:val="00D44FB9"/>
    <w:rsid w:val="00D551A9"/>
    <w:rsid w:val="00D62465"/>
    <w:rsid w:val="00D64A63"/>
    <w:rsid w:val="00D65E82"/>
    <w:rsid w:val="00D6607D"/>
    <w:rsid w:val="00D85B89"/>
    <w:rsid w:val="00D86D00"/>
    <w:rsid w:val="00D92D46"/>
    <w:rsid w:val="00D97C14"/>
    <w:rsid w:val="00DA1290"/>
    <w:rsid w:val="00DA206E"/>
    <w:rsid w:val="00DA3CBF"/>
    <w:rsid w:val="00DB3C1F"/>
    <w:rsid w:val="00DB6F0F"/>
    <w:rsid w:val="00DC4EF0"/>
    <w:rsid w:val="00DD0066"/>
    <w:rsid w:val="00DD0AFA"/>
    <w:rsid w:val="00DF08F5"/>
    <w:rsid w:val="00DF5235"/>
    <w:rsid w:val="00DF7119"/>
    <w:rsid w:val="00E000F5"/>
    <w:rsid w:val="00E150A5"/>
    <w:rsid w:val="00E1663A"/>
    <w:rsid w:val="00E22FE3"/>
    <w:rsid w:val="00E23B02"/>
    <w:rsid w:val="00E24F17"/>
    <w:rsid w:val="00E30B22"/>
    <w:rsid w:val="00E34837"/>
    <w:rsid w:val="00E40D21"/>
    <w:rsid w:val="00E56898"/>
    <w:rsid w:val="00E57F29"/>
    <w:rsid w:val="00E6233D"/>
    <w:rsid w:val="00E63581"/>
    <w:rsid w:val="00E7155F"/>
    <w:rsid w:val="00E95BF2"/>
    <w:rsid w:val="00EA6370"/>
    <w:rsid w:val="00EA7552"/>
    <w:rsid w:val="00EB1787"/>
    <w:rsid w:val="00EB4BEA"/>
    <w:rsid w:val="00EC0755"/>
    <w:rsid w:val="00ED41B2"/>
    <w:rsid w:val="00ED4D4C"/>
    <w:rsid w:val="00ED51C1"/>
    <w:rsid w:val="00EE14B8"/>
    <w:rsid w:val="00EF43EF"/>
    <w:rsid w:val="00F11E6B"/>
    <w:rsid w:val="00F15421"/>
    <w:rsid w:val="00F21E2B"/>
    <w:rsid w:val="00F23111"/>
    <w:rsid w:val="00F2493B"/>
    <w:rsid w:val="00F342DF"/>
    <w:rsid w:val="00F364BC"/>
    <w:rsid w:val="00F51432"/>
    <w:rsid w:val="00F55FCD"/>
    <w:rsid w:val="00F732BC"/>
    <w:rsid w:val="00F76576"/>
    <w:rsid w:val="00F77474"/>
    <w:rsid w:val="00F94E7F"/>
    <w:rsid w:val="00FA0E85"/>
    <w:rsid w:val="00FA0E89"/>
    <w:rsid w:val="00FB0C62"/>
    <w:rsid w:val="00FE6BA6"/>
    <w:rsid w:val="00FF32A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50EE"/>
  <w15:docId w15:val="{5D4B2BE8-709F-4807-B43B-A436AE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3">
    <w:name w:val="heading 3"/>
    <w:basedOn w:val="Normal"/>
    <w:link w:val="Titlu3Caracte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631F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C8669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669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669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669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24B16"/>
    <w:pPr>
      <w:spacing w:after="0" w:line="240" w:lineRule="auto"/>
    </w:pPr>
  </w:style>
  <w:style w:type="table" w:styleId="Tabelgril">
    <w:name w:val="Table Grid"/>
    <w:basedOn w:val="Tabel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583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5836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3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0C1-6E84-4ABB-99FB-D159C65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Teodorescu Dumitru</cp:lastModifiedBy>
  <cp:revision>15</cp:revision>
  <cp:lastPrinted>2021-04-07T08:36:00Z</cp:lastPrinted>
  <dcterms:created xsi:type="dcterms:W3CDTF">2022-11-03T13:34:00Z</dcterms:created>
  <dcterms:modified xsi:type="dcterms:W3CDTF">2022-11-04T08:48:00Z</dcterms:modified>
</cp:coreProperties>
</file>